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 Flow &amp; Privacy Map</w:t>
      </w:r>
    </w:p>
    <w:p>
      <w:pPr>
        <w:pStyle w:val="Subtitle"/>
      </w:pPr>
      <w:r>
        <w:t xml:space="preserve">myowjaYOY/social-app</w:t>
      </w:r>
    </w:p>
    <w:p>
      <w:pPr>
        <w:pStyle w:val="Author"/>
      </w:pPr>
      <w:r>
        <w:t xml:space="preserve">Generated by DocAgent — automated codebase documentation analysis. Based on analysis of 3 screens. Subject matter expert review is recommended before distribution.</w:t>
      </w:r>
    </w:p>
    <w:p>
      <w:pPr>
        <w:pStyle w:val="Date"/>
      </w:pPr>
      <w:r>
        <w:t xml:space="preserve">April 19,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75" w:name="data-flow--privacy-map-mobile"/>
    <w:p>
      <w:pPr>
        <w:pStyle w:val="Heading1"/>
      </w:pPr>
      <w:r>
        <w:t xml:space="preserve">Data Flow &amp; Privacy Map (Mobile)</w:t>
      </w:r>
    </w:p>
    <w:p>
      <w:pPr>
        <w:pStyle w:val="FirstParagraph"/>
      </w:pPr>
      <w:r>
        <w:rPr>
          <w:b/>
          <w:bCs/>
        </w:rPr>
        <w:t xml:space="preserve">Application:</w:t>
      </w:r>
      <w:r>
        <w:t xml:space="preserve"> </w:t>
      </w:r>
      <w:r>
        <w:t xml:space="preserve">social-app (Bluesky / AT Protocol)</w:t>
      </w:r>
      <w:r>
        <w:t xml:space="preserve"> </w:t>
      </w:r>
      <w:r>
        <w:rPr>
          <w:b/>
          <w:bCs/>
        </w:rPr>
        <w:t xml:space="preserve">Document Title:</w:t>
      </w:r>
      <w:r>
        <w:t xml:space="preserve"> </w:t>
      </w:r>
      <w:r>
        <w:t xml:space="preserve">Data Flow &amp; Privacy Map (Mobile)</w:t>
      </w:r>
      <w:r>
        <w:t xml:space="preserve"> </w:t>
      </w:r>
      <w:r>
        <w:rPr>
          <w:b/>
          <w:bCs/>
        </w:rPr>
        <w:t xml:space="preserve">Date:</w:t>
      </w:r>
      <w:r>
        <w:t xml:space="preserve"> </w:t>
      </w:r>
      <w:r>
        <w:t xml:space="preserve">April 2026</w:t>
      </w:r>
      <w:r>
        <w:t xml:space="preserve"> </w:t>
      </w:r>
      <w:r>
        <w:rPr>
          <w:b/>
          <w:bCs/>
        </w:rPr>
        <w:t xml:space="preserve">Applicable Regulations:</w:t>
      </w:r>
      <w:r>
        <w:t xml:space="preserve"> </w:t>
      </w:r>
      <w:r>
        <w:t xml:space="preserve">GDPR (EU) 2016/679, CCPA/CPRA (California), Apple App Store Privacy Nutrition Label requirements, Google Play Data Safety requirements</w:t>
      </w:r>
      <w:r>
        <w:t xml:space="preserve"> </w:t>
      </w:r>
      <w:r>
        <w:rPr>
          <w:b/>
          <w:bCs/>
        </w:rPr>
        <w:t xml:space="preserve">Platform Scope:</w:t>
      </w:r>
      <w:r>
        <w:t xml:space="preserve"> </w:t>
      </w:r>
      <w:r>
        <w:t xml:space="preserve">iOS and Android (React Native / Expo); web platform noted where relevant</w:t>
      </w:r>
      <w:r>
        <w:t xml:space="preserve"> </w:t>
      </w:r>
      <w:r>
        <w:rPr>
          <w:b/>
          <w:bCs/>
        </w:rPr>
        <w:t xml:space="preserve">Document Status:</w:t>
      </w:r>
      <w:r>
        <w:t xml:space="preserve"> </w:t>
      </w:r>
      <w:r>
        <w:t xml:space="preserve">Working Document — DPO Review Required Before Distribution</w:t>
      </w:r>
    </w:p>
    <w:p>
      <w:r>
        <w:pict>
          <v:rect style="width:0;height:1.5pt" o:hralign="center" o:hrstd="t" o:hr="t"/>
        </w:pict>
      </w:r>
    </w:p>
    <w:bookmarkStart w:id="20" w:name="executive-summary"/>
    <w:p>
      <w:pPr>
        <w:pStyle w:val="Heading2"/>
      </w:pPr>
      <w:r>
        <w:t xml:space="preserve">Executive Summary</w:t>
      </w:r>
    </w:p>
    <w:p>
      <w:pPr>
        <w:pStyle w:val="FirstParagraph"/>
      </w:pPr>
      <w:r>
        <w:rPr>
          <w:i/>
          <w:iCs/>
        </w:rPr>
        <w:t xml:space="preserve">Generated by DocAgent — automated codebase documentation analysis. Subject matter expert review is recommended before distribution.</w:t>
      </w:r>
    </w:p>
    <w:p>
      <w:pPr>
        <w:pStyle w:val="BodyText"/>
      </w:pPr>
      <w:r>
        <w:t xml:space="preserve">This Data Flow &amp; Privacy Map covers ten screens of the social-app (Bluesky) React Native mobile application, spanning the authentication flow (login, password reset, account selection) and the direct messaging feature (conversation view, inbox, chat list, and messaging settings). The overall privacy posture of the documented screens is assessed as</w:t>
      </w:r>
      <w:r>
        <w:t xml:space="preserve"> </w:t>
      </w:r>
      <w:r>
        <w:rPr>
          <w:b/>
          <w:bCs/>
        </w:rPr>
        <w:t xml:space="preserve">Moderate</w:t>
      </w:r>
      <w:r>
        <w:t xml:space="preserve">. The application demonstrates several privacy-positive practices — notably the use of in-memory-only handling for passwords and reset tokens, server-side moderation enforcement, and email verification gating for messaging features. However, several areas require investigation and remediation before the application can be considered fully compliant with GDPR Article 32 and MASVS-STOR-1 requirements.</w:t>
      </w:r>
    </w:p>
    <w:p>
      <w:pPr>
        <w:pStyle w:val="BodyText"/>
      </w:pPr>
      <w:r>
        <w:t xml:space="preserve">Across the ten documented screens,</w:t>
      </w:r>
      <w:r>
        <w:t xml:space="preserve"> </w:t>
      </w:r>
      <w:r>
        <w:rPr>
          <w:b/>
          <w:bCs/>
        </w:rPr>
        <w:t xml:space="preserve">twelve data categories</w:t>
      </w:r>
      <w:r>
        <w:t xml:space="preserve"> </w:t>
      </w:r>
      <w:r>
        <w:t xml:space="preserve">were identified: account credentials (username/handle, password), email address, authentication tokens (access JWT), two-factor authentication codes, reset tokens, user profile data (display name, handle, DID), direct message content, conversation metadata, messaging preferences, notification preferences, and analytics/behavioral data. The most privacy-sensitive categories are authentication tokens and direct message content. On-device storage mechanisms documented include the session state layer (which abstracts Keychain/Keystore access) and a custom native module for notification preferences (backed by</w:t>
      </w:r>
      <w:r>
        <w:t xml:space="preserve"> </w:t>
      </w:r>
      <w:r>
        <w:rPr>
          <w:rStyle w:val="VerbatimChar"/>
        </w:rPr>
        <w:t xml:space="preserve">UserDefaults</w:t>
      </w:r>
      <w:r>
        <w:t xml:space="preserve"> </w:t>
      </w:r>
      <w:r>
        <w:t xml:space="preserve">on iOS /</w:t>
      </w:r>
      <w:r>
        <w:t xml:space="preserve"> </w:t>
      </w:r>
      <w:r>
        <w:rPr>
          <w:rStyle w:val="VerbatimChar"/>
        </w:rPr>
        <w:t xml:space="preserve">SharedPreferences</w:t>
      </w:r>
      <w:r>
        <w:t xml:space="preserve"> </w:t>
      </w:r>
      <w:r>
        <w:t xml:space="preserve">on Android). No direct</w:t>
      </w:r>
      <w:r>
        <w:t xml:space="preserve"> </w:t>
      </w:r>
      <w:r>
        <w:rPr>
          <w:rStyle w:val="VerbatimChar"/>
        </w:rPr>
        <w:t xml:space="preserve">AsyncStorage</w:t>
      </w:r>
      <w:r>
        <w:t xml:space="preserve"> </w:t>
      </w:r>
      <w:r>
        <w:t xml:space="preserve">or MMKV usage for sensitive data was documented within the ten screens reviewed; however, the session state layer's underlying storage implementation is</w:t>
      </w:r>
      <w:r>
        <w:t xml:space="preserve"> </w:t>
      </w:r>
      <w:r>
        <w:rPr>
          <w:b/>
          <w:bCs/>
        </w:rPr>
        <w:t xml:space="preserve">not documented at the screen level</w:t>
      </w:r>
      <w:r>
        <w:t xml:space="preserve"> </w:t>
      </w:r>
      <w:r>
        <w:t xml:space="preserve">and requires investigation by the iOS/Android leads. One device permission data flow was identified: push notification permission requested post-login.</w:t>
      </w:r>
    </w:p>
    <w:p>
      <w:pPr>
        <w:pStyle w:val="BodyText"/>
      </w:pPr>
      <w:r>
        <w:t xml:space="preserve">The top three highest-risk privacy concerns are:</w:t>
      </w:r>
      <w:r>
        <w:t xml:space="preserve"> </w:t>
      </w:r>
      <w:r>
        <w:rPr>
          <w:b/>
          <w:bCs/>
        </w:rPr>
        <w:t xml:space="preserve">(1)</w:t>
      </w:r>
      <w:r>
        <w:t xml:space="preserve"> </w:t>
      </w:r>
      <w:r>
        <w:t xml:space="preserve">The session state layer's on-device storage mechanism for authentication tokens (</w:t>
      </w:r>
      <w:r>
        <w:rPr>
          <w:rStyle w:val="VerbatimChar"/>
        </w:rPr>
        <w:t xml:space="preserve">accessJwt</w:t>
      </w:r>
      <w:r>
        <w:t xml:space="preserve">) is not documented at the screen level — if tokens are stored in</w:t>
      </w:r>
      <w:r>
        <w:t xml:space="preserve"> </w:t>
      </w:r>
      <w:r>
        <w:rPr>
          <w:rStyle w:val="VerbatimChar"/>
        </w:rPr>
        <w:t xml:space="preserve">AsyncStorage</w:t>
      </w:r>
      <w:r>
        <w:t xml:space="preserve"> </w:t>
      </w:r>
      <w:r>
        <w:t xml:space="preserve">rather than Keychain/Keystore, this constitutes a Critical MASVS-STOR-1 and GDPR Article 32 violation;</w:t>
      </w:r>
      <w:r>
        <w:t xml:space="preserve"> </w:t>
      </w:r>
      <w:r>
        <w:rPr>
          <w:b/>
          <w:bCs/>
        </w:rPr>
        <w:t xml:space="preserve">(2)</w:t>
      </w:r>
      <w:r>
        <w:t xml:space="preserve"> </w:t>
      </w:r>
      <w:r>
        <w:t xml:space="preserve">Direct message content is processed in real-time via</w:t>
      </w:r>
      <w:r>
        <w:t xml:space="preserve"> </w:t>
      </w:r>
      <w:r>
        <w:rPr>
          <w:rStyle w:val="VerbatimChar"/>
        </w:rPr>
        <w:t xml:space="preserve">ConvoProvider</w:t>
      </w:r>
      <w:r>
        <w:t xml:space="preserve"> </w:t>
      </w:r>
      <w:r>
        <w:t xml:space="preserve">and its transport mechanism (WebSocket or polling) is not documented, creating uncertainty about whether message content is transmitted over TLS and whether it is stored on-device between sessions;</w:t>
      </w:r>
      <w:r>
        <w:t xml:space="preserve"> </w:t>
      </w:r>
      <w:r>
        <w:rPr>
          <w:b/>
          <w:bCs/>
        </w:rPr>
        <w:t xml:space="preserve">(3)</w:t>
      </w:r>
      <w:r>
        <w:t xml:space="preserve"> </w:t>
      </w:r>
      <w:r>
        <w:t xml:space="preserve">The analytics abstraction (</w:t>
      </w:r>
      <w:r>
        <w:rPr>
          <w:rStyle w:val="VerbatimChar"/>
        </w:rPr>
        <w:t xml:space="preserve">ax.metric</w:t>
      </w:r>
      <w:r>
        <w:t xml:space="preserve">) fires behavioral events (login success, password reset outcomes, chat open) whose destination service, data minimization posture, and GDPR legal basis are not documented.</w:t>
      </w:r>
    </w:p>
    <w:p>
      <w:pPr>
        <w:pStyle w:val="BodyText"/>
      </w:pPr>
      <w:r>
        <w:rPr>
          <w:b/>
          <w:bCs/>
        </w:rPr>
        <w:t xml:space="preserve">Assessment limitations:</w:t>
      </w:r>
      <w:r>
        <w:t xml:space="preserve"> </w:t>
      </w:r>
      <w:r>
        <w:t xml:space="preserve">This document is based exclusively on per-screen technical documentation review. It does not reflect live data flow tracing, network traffic analysis, database inspection, or device forensics. All findings marked "(documented behavior — verify with data flow analysis)" or "(inferred from [source] — verify against [check])" require live verification before regulatory reliance.</w:t>
      </w:r>
    </w:p>
    <w:p>
      <w:r>
        <w:pict>
          <v:rect style="width:0;height:1.5pt" o:hralign="center" o:hrstd="t" o:hr="t"/>
        </w:pict>
      </w:r>
    </w:p>
    <w:bookmarkEnd w:id="20"/>
    <w:bookmarkStart w:id="27" w:name="methodology--scope"/>
    <w:p>
      <w:pPr>
        <w:pStyle w:val="Heading2"/>
      </w:pPr>
      <w:r>
        <w:t xml:space="preserve">Methodology &amp; Scope</w:t>
      </w:r>
    </w:p>
    <w:bookmarkStart w:id="21" w:name="regulatory-framework"/>
    <w:p>
      <w:pPr>
        <w:pStyle w:val="Heading3"/>
      </w:pPr>
      <w:r>
        <w:t xml:space="preserve">Regulatory Framework</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Framework</w:t>
            </w:r>
          </w:p>
        </w:tc>
        <w:tc>
          <w:tcPr/>
          <w:p>
            <w:pPr>
              <w:pStyle w:val="Compact"/>
            </w:pPr>
            <w:r>
              <w:t xml:space="preserve">Application</w:t>
            </w:r>
          </w:p>
        </w:tc>
      </w:tr>
      <w:tr>
        <w:tc>
          <w:tcPr/>
          <w:p>
            <w:pPr>
              <w:pStyle w:val="Compact"/>
            </w:pPr>
            <w:r>
              <w:t xml:space="preserve">GDPR (EU) 2016/679</w:t>
            </w:r>
          </w:p>
        </w:tc>
        <w:tc>
          <w:tcPr/>
          <w:p>
            <w:pPr>
              <w:pStyle w:val="Compact"/>
            </w:pPr>
            <w:r>
              <w:t xml:space="preserve">Articles 5, 6, 9, 13, 17, 25, 30, 32, 35 — lawfulness, data minimization, right to erasure, privacy by design, ROPA, security, DPIA trigger assessment</w:t>
            </w:r>
          </w:p>
        </w:tc>
      </w:tr>
      <w:tr>
        <w:tc>
          <w:tcPr/>
          <w:p>
            <w:pPr>
              <w:pStyle w:val="Compact"/>
            </w:pPr>
            <w:r>
              <w:t xml:space="preserve">CCPA/CPRA (California)</w:t>
            </w:r>
          </w:p>
        </w:tc>
        <w:tc>
          <w:tcPr/>
          <w:p>
            <w:pPr>
              <w:pStyle w:val="Compact"/>
            </w:pPr>
            <w:r>
              <w:t xml:space="preserve">Consumer rights mapping, sale/sharing of personal information assessment, sensitive personal information categories</w:t>
            </w:r>
          </w:p>
        </w:tc>
      </w:tr>
      <w:tr>
        <w:tc>
          <w:tcPr/>
          <w:p>
            <w:pPr>
              <w:pStyle w:val="Compact"/>
            </w:pPr>
            <w:r>
              <w:t xml:space="preserve">Apple App Store Privacy Nutrition Labels</w:t>
            </w:r>
          </w:p>
        </w:tc>
        <w:tc>
          <w:tcPr/>
          <w:p>
            <w:pPr>
              <w:pStyle w:val="Compact"/>
            </w:pPr>
            <w:r>
              <w:t xml:space="preserve">App Privacy section — data types collected, data linked to user, data used to track</w:t>
            </w:r>
          </w:p>
        </w:tc>
      </w:tr>
      <w:tr>
        <w:tc>
          <w:tcPr/>
          <w:p>
            <w:pPr>
              <w:pStyle w:val="Compact"/>
            </w:pPr>
            <w:r>
              <w:t xml:space="preserve">Google Play Data Safety</w:t>
            </w:r>
          </w:p>
        </w:tc>
        <w:tc>
          <w:tcPr/>
          <w:p>
            <w:pPr>
              <w:pStyle w:val="Compact"/>
            </w:pPr>
            <w:r>
              <w:t xml:space="preserve">Data collected, data shared, security practices, data deletion</w:t>
            </w:r>
          </w:p>
        </w:tc>
      </w:tr>
    </w:tbl>
    <w:bookmarkEnd w:id="21"/>
    <w:bookmarkStart w:id="22" w:name="privacy-standard"/>
    <w:p>
      <w:pPr>
        <w:pStyle w:val="Heading3"/>
      </w:pPr>
      <w:r>
        <w:t xml:space="preserve">Privacy Standard</w:t>
      </w:r>
    </w:p>
    <w:p>
      <w:pPr>
        <w:pStyle w:val="FirstParagraph"/>
      </w:pPr>
      <w:r>
        <w:t xml:space="preserve">ISO/IEC 27701:2019 — Privacy Information Management System. Controls referenced for processing inventory, data subject rights, and third-party processor management.</w:t>
      </w:r>
    </w:p>
    <w:bookmarkEnd w:id="22"/>
    <w:bookmarkStart w:id="23" w:name="risk-framework"/>
    <w:p>
      <w:pPr>
        <w:pStyle w:val="Heading3"/>
      </w:pPr>
      <w:r>
        <w:t xml:space="preserve">Risk Framework</w:t>
      </w:r>
    </w:p>
    <w:p>
      <w:pPr>
        <w:pStyle w:val="FirstParagraph"/>
      </w:pPr>
      <w:r>
        <w:t xml:space="preserve">NIST Privacy Framework v1.0 — Five core functions applied throughout:</w:t>
      </w:r>
      <w:r>
        <w:t xml:space="preserve"> </w:t>
      </w:r>
      <w:r>
        <w:rPr>
          <w:b/>
          <w:bCs/>
        </w:rPr>
        <w:t xml:space="preserve">Identify</w:t>
      </w:r>
      <w:r>
        <w:t xml:space="preserve"> </w:t>
      </w:r>
      <w:r>
        <w:t xml:space="preserve">(data inventory),</w:t>
      </w:r>
      <w:r>
        <w:t xml:space="preserve"> </w:t>
      </w:r>
      <w:r>
        <w:rPr>
          <w:b/>
          <w:bCs/>
        </w:rPr>
        <w:t xml:space="preserve">Govern</w:t>
      </w:r>
      <w:r>
        <w:t xml:space="preserve"> </w:t>
      </w:r>
      <w:r>
        <w:t xml:space="preserve">(legal basis, policies),</w:t>
      </w:r>
      <w:r>
        <w:t xml:space="preserve"> </w:t>
      </w:r>
      <w:r>
        <w:rPr>
          <w:b/>
          <w:bCs/>
        </w:rPr>
        <w:t xml:space="preserve">Control</w:t>
      </w:r>
      <w:r>
        <w:t xml:space="preserve"> </w:t>
      </w:r>
      <w:r>
        <w:t xml:space="preserve">(data subject rights),</w:t>
      </w:r>
      <w:r>
        <w:t xml:space="preserve"> </w:t>
      </w:r>
      <w:r>
        <w:rPr>
          <w:b/>
          <w:bCs/>
        </w:rPr>
        <w:t xml:space="preserve">Communicate</w:t>
      </w:r>
      <w:r>
        <w:t xml:space="preserve"> </w:t>
      </w:r>
      <w:r>
        <w:t xml:space="preserve">(transparency, consent),</w:t>
      </w:r>
      <w:r>
        <w:t xml:space="preserve"> </w:t>
      </w:r>
      <w:r>
        <w:rPr>
          <w:b/>
          <w:bCs/>
        </w:rPr>
        <w:t xml:space="preserve">Protect</w:t>
      </w:r>
      <w:r>
        <w:t xml:space="preserve"> </w:t>
      </w:r>
      <w:r>
        <w:t xml:space="preserve">(technical safeguards).</w:t>
      </w:r>
    </w:p>
    <w:bookmarkEnd w:id="23"/>
    <w:bookmarkStart w:id="24" w:name="mobile-storage-standard"/>
    <w:p>
      <w:pPr>
        <w:pStyle w:val="Heading3"/>
      </w:pPr>
      <w:r>
        <w:t xml:space="preserve">Mobile Storage Standard</w:t>
      </w:r>
    </w:p>
    <w:p>
      <w:pPr>
        <w:pStyle w:val="FirstParagraph"/>
      </w:pPr>
      <w:r>
        <w:t xml:space="preserve">OWASP MASVS-STOR (Mobile Application Security Verification Standard — Storage) — specifically MASVS-STOR-1 (sensitive data not stored in unprotected locations) and MASVS-STOR-2 (sensitive data not stored in backup-eligible locations without justification).</w:t>
      </w:r>
    </w:p>
    <w:bookmarkEnd w:id="24"/>
    <w:bookmarkStart w:id="25" w:name="scope"/>
    <w:p>
      <w:pPr>
        <w:pStyle w:val="Heading3"/>
      </w:pPr>
      <w:r>
        <w:t xml:space="preserve">Scope</w:t>
      </w:r>
    </w:p>
    <w:p>
      <w:pPr>
        <w:pStyle w:val="FirstParagraph"/>
      </w:pPr>
      <w:r>
        <w:rPr>
          <w:b/>
          <w:bCs/>
        </w:rPr>
        <w:t xml:space="preserve">In scope:</w:t>
      </w:r>
      <w:r>
        <w:t xml:space="preserve"> </w:t>
      </w:r>
      <w:r>
        <w:t xml:space="preserve">All ten screens provided in the documentation:</w:t>
      </w:r>
    </w:p>
    <w:p>
      <w:pPr>
        <w:pStyle w:val="Compact"/>
        <w:numPr>
          <w:ilvl w:val="0"/>
          <w:numId w:val="1001"/>
        </w:numPr>
      </w:pPr>
      <w:r>
        <w:t xml:space="preserve">Authentication flow: Form Container, Login Form, Password Updated Form, Set New Password Form, Forgot Password Form, Choose Account Form</w:t>
      </w:r>
    </w:p>
    <w:p>
      <w:pPr>
        <w:pStyle w:val="Compact"/>
        <w:numPr>
          <w:ilvl w:val="0"/>
          <w:numId w:val="1001"/>
        </w:numPr>
      </w:pPr>
      <w:r>
        <w:t xml:space="preserve">Messaging flow: Conversation, Inbox, Chat List, Settings</w:t>
      </w:r>
    </w:p>
    <w:p>
      <w:pPr>
        <w:pStyle w:val="FirstParagraph"/>
      </w:pPr>
      <w:r>
        <w:rPr>
          <w:b/>
          <w:bCs/>
        </w:rPr>
        <w:t xml:space="preserve">Mobile-specific scope additions:</w:t>
      </w:r>
      <w:r>
        <w:t xml:space="preserve"> </w:t>
      </w:r>
      <w:r>
        <w:t xml:space="preserve">On-device storage mechanisms, device permission data collection (push notifications documented; camera/microphone/location not documented in these screens), biometric data handling, backup/restore behavior, native module storage.</w:t>
      </w:r>
    </w:p>
    <w:p>
      <w:pPr>
        <w:pStyle w:val="BodyText"/>
      </w:pPr>
      <w:r>
        <w:rPr>
          <w:b/>
          <w:bCs/>
        </w:rPr>
        <w:t xml:space="preserve">Out of scope:</w:t>
      </w:r>
      <w:r>
        <w:t xml:space="preserve"> </w:t>
      </w:r>
      <w:r>
        <w:t xml:space="preserve">Screens not provided in the documentation (profile screens, feed screens, onboarding, settings beyond messaging, server-side infrastructure, CDN, analytics backend).</w:t>
      </w:r>
    </w:p>
    <w:bookmarkEnd w:id="25"/>
    <w:bookmarkStart w:id="26" w:name="limitations"/>
    <w:p>
      <w:pPr>
        <w:pStyle w:val="Heading3"/>
      </w:pPr>
      <w:r>
        <w:t xml:space="preserve">Limitations</w:t>
      </w:r>
    </w:p>
    <w:p>
      <w:pPr>
        <w:pStyle w:val="FirstParagraph"/>
      </w:pPr>
      <w:r>
        <w:t xml:space="preserve">This assessment is based on technical documentation review only. The following cannot be verified without live analysis:</w:t>
      </w:r>
    </w:p>
    <w:p>
      <w:pPr>
        <w:pStyle w:val="Compact"/>
        <w:numPr>
          <w:ilvl w:val="0"/>
          <w:numId w:val="1002"/>
        </w:numPr>
      </w:pPr>
      <w:r>
        <w:t xml:space="preserve">Actual contents of on-device storage (Keychain, AsyncStorage, MMKV)</w:t>
      </w:r>
    </w:p>
    <w:p>
      <w:pPr>
        <w:pStyle w:val="Compact"/>
        <w:numPr>
          <w:ilvl w:val="0"/>
          <w:numId w:val="1002"/>
        </w:numPr>
      </w:pPr>
      <w:r>
        <w:t xml:space="preserve">Network traffic encryption (TLS version, certificate pinning)</w:t>
      </w:r>
    </w:p>
    <w:p>
      <w:pPr>
        <w:pStyle w:val="Compact"/>
        <w:numPr>
          <w:ilvl w:val="0"/>
          <w:numId w:val="1002"/>
        </w:numPr>
      </w:pPr>
      <w:r>
        <w:t xml:space="preserve">Server-side data retention and deletion implementations</w:t>
      </w:r>
    </w:p>
    <w:p>
      <w:pPr>
        <w:pStyle w:val="Compact"/>
        <w:numPr>
          <w:ilvl w:val="0"/>
          <w:numId w:val="1002"/>
        </w:numPr>
      </w:pPr>
      <w:r>
        <w:t xml:space="preserve">Analytics SDK data transmission payloads</w:t>
      </w:r>
    </w:p>
    <w:p>
      <w:pPr>
        <w:pStyle w:val="Compact"/>
        <w:numPr>
          <w:ilvl w:val="0"/>
          <w:numId w:val="1002"/>
        </w:numPr>
      </w:pPr>
      <w:r>
        <w:t xml:space="preserve">Whether</w:t>
      </w:r>
      <w:r>
        <w:t xml:space="preserve"> </w:t>
      </w:r>
      <w:r>
        <w:rPr>
          <w:rStyle w:val="VerbatimChar"/>
        </w:rPr>
        <w:t xml:space="preserve">ConvoProvider</w:t>
      </w:r>
      <w:r>
        <w:t xml:space="preserve"> </w:t>
      </w:r>
      <w:r>
        <w:t xml:space="preserve">stores message content on-device between sessions</w:t>
      </w:r>
    </w:p>
    <w:p>
      <w:r>
        <w:pict>
          <v:rect style="width:0;height:1.5pt" o:hralign="center" o:hrstd="t" o:hr="t"/>
        </w:pict>
      </w:r>
    </w:p>
    <w:bookmarkEnd w:id="26"/>
    <w:bookmarkEnd w:id="27"/>
    <w:bookmarkStart w:id="33" w:name="on-device-storage-privacy-assessment"/>
    <w:p>
      <w:pPr>
        <w:pStyle w:val="Heading2"/>
      </w:pPr>
      <w:r>
        <w:t xml:space="preserve">On-Device Storage Privacy Assessment</w:t>
      </w:r>
    </w:p>
    <w:bookmarkStart w:id="28" w:name="X618ab1e1c4024be105bc7ffd5c3045ef69383d6"/>
    <w:p>
      <w:pPr>
        <w:pStyle w:val="Heading3"/>
      </w:pPr>
      <w:r>
        <w:t xml:space="preserve">4.1 Storage Mechanism Inventory</w:t>
      </w:r>
    </w:p>
    <w:p>
      <w:pPr>
        <w:pStyle w:val="FirstParagraph"/>
      </w:pPr>
      <w:r>
        <w:t xml:space="preserve">The ten documented screens do not directly reference</w:t>
      </w:r>
      <w:r>
        <w:t xml:space="preserve"> </w:t>
      </w:r>
      <w:r>
        <w:rPr>
          <w:rStyle w:val="VerbatimChar"/>
        </w:rPr>
        <w:t xml:space="preserve">AsyncStorage</w:t>
      </w:r>
      <w:r>
        <w:t xml:space="preserve">,</w:t>
      </w:r>
      <w:r>
        <w:t xml:space="preserve"> </w:t>
      </w:r>
      <w:r>
        <w:rPr>
          <w:rStyle w:val="VerbatimChar"/>
        </w:rPr>
        <w:t xml:space="preserve">MMKV</w:t>
      </w:r>
      <w:r>
        <w:t xml:space="preserve">, or</w:t>
      </w:r>
      <w:r>
        <w:t xml:space="preserve"> </w:t>
      </w:r>
      <w:r>
        <w:rPr>
          <w:rStyle w:val="VerbatimChar"/>
        </w:rPr>
        <w:t xml:space="preserve">expo-secure-store</w:t>
      </w:r>
      <w:r>
        <w:t xml:space="preserve"> </w:t>
      </w:r>
      <w:r>
        <w:t xml:space="preserve">by name in their component-level code. Storage is abstracted behind the session state layer (</w:t>
      </w:r>
      <w:r>
        <w:rPr>
          <w:rStyle w:val="VerbatimChar"/>
        </w:rPr>
        <w:t xml:space="preserve">useSession</w:t>
      </w:r>
      <w:r>
        <w:t xml:space="preserve">/</w:t>
      </w:r>
      <w:r>
        <w:rPr>
          <w:rStyle w:val="VerbatimChar"/>
        </w:rPr>
        <w:t xml:space="preserve">useSessionApi</w:t>
      </w:r>
      <w:r>
        <w:t xml:space="preserve"> </w:t>
      </w:r>
      <w:r>
        <w:t xml:space="preserve">from</w:t>
      </w:r>
      <w:r>
        <w:t xml:space="preserve"> </w:t>
      </w:r>
      <w:r>
        <w:rPr>
          <w:rStyle w:val="VerbatimChar"/>
        </w:rPr>
        <w:t xml:space="preserve">#/state/session</w:t>
      </w:r>
      <w:r>
        <w:t xml:space="preserve">) and a custom native module (</w:t>
      </w:r>
      <w:r>
        <w:rPr>
          <w:rStyle w:val="VerbatimChar"/>
        </w:rPr>
        <w:t xml:space="preserve">ExpoBackgroundNotificationHandler</w:t>
      </w:r>
      <w:r>
        <w:t xml:space="preserve">). The table below reflects what is documented and what requires investigation.</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t xml:space="preserve">Storage Mechanism</w:t>
            </w:r>
          </w:p>
        </w:tc>
        <w:tc>
          <w:tcPr/>
          <w:p>
            <w:pPr>
              <w:pStyle w:val="Compact"/>
            </w:pPr>
            <w:r>
              <w:t xml:space="preserve">Encrypted</w:t>
            </w:r>
          </w:p>
        </w:tc>
        <w:tc>
          <w:tcPr/>
          <w:p>
            <w:pPr>
              <w:pStyle w:val="Compact"/>
            </w:pPr>
            <w:r>
              <w:t xml:space="preserve">Data Stored</w:t>
            </w:r>
          </w:p>
        </w:tc>
        <w:tc>
          <w:tcPr/>
          <w:p>
            <w:pPr>
              <w:pStyle w:val="Compact"/>
            </w:pPr>
            <w:r>
              <w:t xml:space="preserve">Survives Uninstall</w:t>
            </w:r>
          </w:p>
        </w:tc>
        <w:tc>
          <w:tcPr/>
          <w:p>
            <w:pPr>
              <w:pStyle w:val="Compact"/>
            </w:pPr>
            <w:r>
              <w:t xml:space="preserve">Backup Eligible</w:t>
            </w:r>
          </w:p>
        </w:tc>
        <w:tc>
          <w:tcPr/>
          <w:p>
            <w:pPr>
              <w:pStyle w:val="Compact"/>
            </w:pPr>
            <w:r>
              <w:t xml:space="preserve">Privacy Risk</w:t>
            </w:r>
          </w:p>
        </w:tc>
        <w:tc>
          <w:tcPr/>
          <w:p>
            <w:pPr>
              <w:pStyle w:val="Compact"/>
            </w:pPr>
            <w:r>
              <w:t xml:space="preserve">MASVS-STOR</w:t>
            </w:r>
          </w:p>
        </w:tc>
      </w:tr>
      <w:tr>
        <w:tc>
          <w:tcPr/>
          <w:p>
            <w:pPr>
              <w:pStyle w:val="Compact"/>
            </w:pPr>
            <w:r>
              <w:t xml:space="preserve">Session state layer (</w:t>
            </w:r>
            <w:r>
              <w:rPr>
                <w:rStyle w:val="VerbatimChar"/>
              </w:rPr>
              <w:t xml:space="preserve">#/state/session</w:t>
            </w:r>
            <w:r>
              <w:t xml:space="preserve">) — underlying mechanism not documented at screen level</w:t>
            </w:r>
          </w:p>
        </w:tc>
        <w:tc>
          <w:tcPr/>
          <w:p>
            <w:pPr>
              <w:pStyle w:val="Compact"/>
            </w:pPr>
            <w:r>
              <w:t xml:space="preserve">Not documented — requires investigation</w:t>
            </w:r>
          </w:p>
        </w:tc>
        <w:tc>
          <w:tcPr/>
          <w:p>
            <w:pPr>
              <w:pStyle w:val="Compact"/>
            </w:pPr>
            <w:r>
              <w:t xml:space="preserve">Authentication tokens (</w:t>
            </w:r>
            <w:r>
              <w:rPr>
                <w:rStyle w:val="VerbatimChar"/>
              </w:rPr>
              <w:t xml:space="preserve">accessJwt</w:t>
            </w:r>
            <w:r>
              <w:t xml:space="preserve">), account DID, handle, stored account list</w:t>
            </w:r>
          </w:p>
        </w:tc>
        <w:tc>
          <w:tcPr/>
          <w:p>
            <w:pPr>
              <w:pStyle w:val="Compact"/>
            </w:pPr>
            <w:r>
              <w:t xml:space="preserve">Not documented — depends on underlying mechanism</w:t>
            </w:r>
          </w:p>
        </w:tc>
        <w:tc>
          <w:tcPr/>
          <w:p>
            <w:pPr>
              <w:pStyle w:val="Compact"/>
            </w:pPr>
            <w:r>
              <w:t xml:space="preserve">Not documented — depends on underlying mechanism</w:t>
            </w:r>
          </w:p>
        </w:tc>
        <w:tc>
          <w:tcPr/>
          <w:p>
            <w:pPr>
              <w:pStyle w:val="Compact"/>
            </w:pPr>
            <w:r>
              <w:rPr>
                <w:b/>
                <w:bCs/>
              </w:rPr>
              <w:t xml:space="preserve">Critical if AsyncStorage; Low if Keychain/Keystore</w:t>
            </w:r>
          </w:p>
        </w:tc>
        <w:tc>
          <w:tcPr/>
          <w:p>
            <w:pPr>
              <w:pStyle w:val="Compact"/>
            </w:pPr>
            <w:r>
              <w:t xml:space="preserve">MASVS-STOR-1 — requires verification</w:t>
            </w:r>
          </w:p>
        </w:tc>
      </w:tr>
      <w:tr>
        <w:tc>
          <w:tcPr/>
          <w:p>
            <w:pPr>
              <w:pStyle w:val="Compact"/>
            </w:pPr>
            <w:r>
              <w:rPr>
                <w:rStyle w:val="VerbatimChar"/>
              </w:rPr>
              <w:t xml:space="preserve">ExpoBackgroundNotificationHandler</w:t>
            </w:r>
            <w:r>
              <w:t xml:space="preserve"> </w:t>
            </w:r>
            <w:r>
              <w:t xml:space="preserve">native module — iOS:</w:t>
            </w:r>
            <w:r>
              <w:t xml:space="preserve"> </w:t>
            </w:r>
            <w:r>
              <w:rPr>
                <w:rStyle w:val="VerbatimChar"/>
              </w:rPr>
              <w:t xml:space="preserve">UserDefaults</w:t>
            </w:r>
            <w:r>
              <w:t xml:space="preserve"> </w:t>
            </w:r>
            <w:r>
              <w:t xml:space="preserve">or shared app group; Android:</w:t>
            </w:r>
            <w:r>
              <w:t xml:space="preserve"> </w:t>
            </w:r>
            <w:r>
              <w:rPr>
                <w:rStyle w:val="VerbatimChar"/>
              </w:rPr>
              <w:t xml:space="preserve">SharedPreferences</w:t>
            </w:r>
            <w:r>
              <w:t xml:space="preserve"> </w:t>
            </w:r>
            <w:r>
              <w:t xml:space="preserve">(inferred from documentation description of "native key-value storage")</w:t>
            </w:r>
          </w:p>
        </w:tc>
        <w:tc>
          <w:tcPr/>
          <w:p>
            <w:pPr>
              <w:pStyle w:val="Compact"/>
            </w:pPr>
            <w:r>
              <w:t xml:space="preserve">No —</w:t>
            </w:r>
            <w:r>
              <w:t xml:space="preserve"> </w:t>
            </w:r>
            <w:r>
              <w:rPr>
                <w:rStyle w:val="VerbatimChar"/>
              </w:rPr>
              <w:t xml:space="preserve">UserDefaults</w:t>
            </w:r>
            <w:r>
              <w:t xml:space="preserve"> </w:t>
            </w:r>
            <w:r>
              <w:t xml:space="preserve">and</w:t>
            </w:r>
            <w:r>
              <w:t xml:space="preserve"> </w:t>
            </w:r>
            <w:r>
              <w:rPr>
                <w:rStyle w:val="VerbatimChar"/>
              </w:rPr>
              <w:t xml:space="preserve">SharedPreferences</w:t>
            </w:r>
            <w:r>
              <w:t xml:space="preserve"> </w:t>
            </w:r>
            <w:r>
              <w:t xml:space="preserve">are not encrypted by default (inferred from platform behavior — verify against native module source)</w:t>
            </w:r>
          </w:p>
        </w:tc>
        <w:tc>
          <w:tcPr/>
          <w:p>
            <w:pPr>
              <w:pStyle w:val="Compact"/>
            </w:pPr>
            <w:r>
              <w:rPr>
                <w:rStyle w:val="VerbatimChar"/>
              </w:rPr>
              <w:t xml:space="preserve">playSoundChat</w:t>
            </w:r>
            <w:r>
              <w:t xml:space="preserve"> </w:t>
            </w:r>
            <w:r>
              <w:t xml:space="preserve">boolean preference</w:t>
            </w:r>
          </w:p>
        </w:tc>
        <w:tc>
          <w:tcPr/>
          <w:p>
            <w:pPr>
              <w:pStyle w:val="Compact"/>
            </w:pPr>
            <w:r>
              <w:t xml:space="preserve">iOS: persists (UserDefaults survives uninstall on some configurations); Android: cleared on uninstall (inferred from platform behavior — verify against native module source)</w:t>
            </w:r>
          </w:p>
        </w:tc>
        <w:tc>
          <w:tcPr/>
          <w:p>
            <w:pPr>
              <w:pStyle w:val="Compact"/>
            </w:pPr>
            <w:r>
              <w:t xml:space="preserve">iOS: may be included in iCloud backup if not excluded; Android: may be included in Google Drive auto-backup</w:t>
            </w:r>
          </w:p>
        </w:tc>
        <w:tc>
          <w:tcPr/>
          <w:p>
            <w:pPr>
              <w:pStyle w:val="Compact"/>
            </w:pPr>
            <w:r>
              <w:t xml:space="preserve">Low — non-sensitive boolean preference</w:t>
            </w:r>
          </w:p>
        </w:tc>
        <w:tc>
          <w:tcPr/>
          <w:p>
            <w:pPr>
              <w:pStyle w:val="Compact"/>
            </w:pPr>
            <w:r>
              <w:t xml:space="preserve">MASVS-STOR-1 — low risk for this data type</w:t>
            </w:r>
          </w:p>
        </w:tc>
      </w:tr>
      <w:tr>
        <w:tc>
          <w:tcPr/>
          <w:p>
            <w:pPr>
              <w:pStyle w:val="Compact"/>
            </w:pPr>
            <w:r>
              <w:t xml:space="preserve">React component state (in-memory)</w:t>
            </w:r>
          </w:p>
        </w:tc>
        <w:tc>
          <w:tcPr/>
          <w:p>
            <w:pPr>
              <w:pStyle w:val="Compact"/>
            </w:pPr>
            <w:r>
              <w:t xml:space="preserve">N/A — in-memory only</w:t>
            </w:r>
          </w:p>
        </w:tc>
        <w:tc>
          <w:tcPr/>
          <w:p>
            <w:pPr>
              <w:pStyle w:val="Compact"/>
            </w:pPr>
            <w:r>
              <w:t xml:space="preserve">Passwords, reset tokens, 2FA codes, email addresses, form field values — held during screen lifecycle only</w:t>
            </w:r>
          </w:p>
        </w:tc>
        <w:tc>
          <w:tcPr/>
          <w:p>
            <w:pPr>
              <w:pStyle w:val="Compact"/>
            </w:pPr>
            <w:r>
              <w:t xml:space="preserve">No — cleared on app close</w:t>
            </w:r>
          </w:p>
        </w:tc>
        <w:tc>
          <w:tcPr/>
          <w:p>
            <w:pPr>
              <w:pStyle w:val="Compact"/>
            </w:pPr>
            <w:r>
              <w:t xml:space="preserve">No</w:t>
            </w:r>
          </w:p>
        </w:tc>
        <w:tc>
          <w:tcPr/>
          <w:p>
            <w:pPr>
              <w:pStyle w:val="Compact"/>
            </w:pPr>
            <w:r>
              <w:t xml:space="preserve">Low — ephemeral, never persisted</w:t>
            </w:r>
          </w:p>
        </w:tc>
        <w:tc>
          <w:tcPr/>
          <w:p>
            <w:pPr>
              <w:pStyle w:val="Compact"/>
            </w:pPr>
            <w:r>
              <w:t xml:space="preserve">N/A</w:t>
            </w:r>
          </w:p>
        </w:tc>
      </w:tr>
      <w:tr>
        <w:tc>
          <w:tcPr/>
          <w:p>
            <w:pPr>
              <w:pStyle w:val="Compact"/>
            </w:pPr>
            <w:r>
              <w:t xml:space="preserve">TanStack Query cache (in-memory)</w:t>
            </w:r>
          </w:p>
        </w:tc>
        <w:tc>
          <w:tcPr/>
          <w:p>
            <w:pPr>
              <w:pStyle w:val="Compact"/>
            </w:pPr>
            <w:r>
              <w:t xml:space="preserve">N/A — in-memory only</w:t>
            </w:r>
          </w:p>
        </w:tc>
        <w:tc>
          <w:tcPr/>
          <w:p>
            <w:pPr>
              <w:pStyle w:val="Compact"/>
            </w:pPr>
            <w:r>
              <w:t xml:space="preserve">User profiles, conversation lists, message metadata</w:t>
            </w:r>
          </w:p>
        </w:tc>
        <w:tc>
          <w:tcPr/>
          <w:p>
            <w:pPr>
              <w:pStyle w:val="Compact"/>
            </w:pPr>
            <w:r>
              <w:t xml:space="preserve">No — cleared on app close</w:t>
            </w:r>
          </w:p>
        </w:tc>
        <w:tc>
          <w:tcPr/>
          <w:p>
            <w:pPr>
              <w:pStyle w:val="Compact"/>
            </w:pPr>
            <w:r>
              <w:t xml:space="preserve">No</w:t>
            </w:r>
          </w:p>
        </w:tc>
        <w:tc>
          <w:tcPr/>
          <w:p>
            <w:pPr>
              <w:pStyle w:val="Compact"/>
            </w:pPr>
            <w:r>
              <w:t xml:space="preserve">Low — ephemeral</w:t>
            </w:r>
          </w:p>
        </w:tc>
        <w:tc>
          <w:tcPr/>
          <w:p>
            <w:pPr>
              <w:pStyle w:val="Compact"/>
            </w:pPr>
            <w:r>
              <w:t xml:space="preserve">N/A</w:t>
            </w:r>
          </w:p>
        </w:tc>
      </w:tr>
    </w:tbl>
    <w:p>
      <w:pPr>
        <w:pStyle w:val="BodyText"/>
      </w:pPr>
      <w:r>
        <w:t xml:space="preserve">[Not documented — WHO: iOS lead and Android lead; WHAT: What is the underlying storage mechanism used by</w:t>
      </w:r>
      <w:r>
        <w:t xml:space="preserve"> </w:t>
      </w:r>
      <w:r>
        <w:rPr>
          <w:rStyle w:val="VerbatimChar"/>
        </w:rPr>
        <w:t xml:space="preserve">#/state/session</w:t>
      </w:r>
      <w:r>
        <w:t xml:space="preserve"> </w:t>
      </w:r>
      <w:r>
        <w:t xml:space="preserve">for</w:t>
      </w:r>
      <w:r>
        <w:t xml:space="preserve"> </w:t>
      </w:r>
      <w:r>
        <w:rPr>
          <w:rStyle w:val="VerbatimChar"/>
        </w:rPr>
        <w:t xml:space="preserve">accessJwt</w:t>
      </w:r>
      <w:r>
        <w:t xml:space="preserve"> </w:t>
      </w:r>
      <w:r>
        <w:t xml:space="preserve">and the stored account list? Is it AsyncStorage, MMKV, Keychain (iOS) / Keystore (Android), or SecureStore? Please provide the storage key names and encryption status.; WHERE: Insert in Section 4.1 Storage Mechanism Inventory — Session state layer row, and in Data Retention &amp; Deletion table — DC-003 row]</w:t>
      </w:r>
    </w:p>
    <w:p>
      <w:pPr>
        <w:pStyle w:val="BodyText"/>
      </w:pPr>
      <w:r>
        <w:t xml:space="preserve">[Not documented — WHO: iOS lead; WHAT: Does the</w:t>
      </w:r>
      <w:r>
        <w:t xml:space="preserve"> </w:t>
      </w:r>
      <w:r>
        <w:rPr>
          <w:rStyle w:val="VerbatimChar"/>
        </w:rPr>
        <w:t xml:space="preserve">ExpoBackgroundNotificationHandler</w:t>
      </w:r>
      <w:r>
        <w:t xml:space="preserve"> </w:t>
      </w:r>
      <w:r>
        <w:t xml:space="preserve">native module use a shared app group container for</w:t>
      </w:r>
      <w:r>
        <w:t xml:space="preserve"> </w:t>
      </w:r>
      <w:r>
        <w:rPr>
          <w:rStyle w:val="VerbatimChar"/>
        </w:rPr>
        <w:t xml:space="preserve">UserDefaults</w:t>
      </w:r>
      <w:r>
        <w:t xml:space="preserve">, and is the data excluded from iCloud backup via</w:t>
      </w:r>
      <w:r>
        <w:t xml:space="preserve"> </w:t>
      </w:r>
      <w:r>
        <w:rPr>
          <w:rStyle w:val="VerbatimChar"/>
        </w:rPr>
        <w:t xml:space="preserve">NSURLIsExcludedFromBackupKey</w:t>
      </w:r>
      <w:r>
        <w:t xml:space="preserve">?; WHERE: Insert in Section 4.1 Storage Mechanism Inventory — ExpoBackgroundNotificationHandler row, and Section 4.5 Backup and Restore Consent table]</w:t>
      </w:r>
    </w:p>
    <w:p>
      <w:pPr>
        <w:pStyle w:val="BodyText"/>
      </w:pPr>
      <w:r>
        <w:rPr>
          <w:b/>
          <w:bCs/>
        </w:rPr>
        <w:t xml:space="preserve">⚠️ Critical finding:</w:t>
      </w:r>
      <w:r>
        <w:t xml:space="preserve"> </w:t>
      </w:r>
      <w:r>
        <w:t xml:space="preserve">The</w:t>
      </w:r>
      <w:r>
        <w:t xml:space="preserve"> </w:t>
      </w:r>
      <w:r>
        <w:rPr>
          <w:rStyle w:val="VerbatimChar"/>
        </w:rPr>
        <w:t xml:space="preserve">ChooseAccountForm</w:t>
      </w:r>
      <w:r>
        <w:t xml:space="preserve"> </w:t>
      </w:r>
      <w:r>
        <w:t xml:space="preserve">screen reads</w:t>
      </w:r>
      <w:r>
        <w:t xml:space="preserve"> </w:t>
      </w:r>
      <w:r>
        <w:rPr>
          <w:rStyle w:val="VerbatimChar"/>
        </w:rPr>
        <w:t xml:space="preserve">account.accessJwt</w:t>
      </w:r>
      <w:r>
        <w:t xml:space="preserve"> </w:t>
      </w:r>
      <w:r>
        <w:t xml:space="preserve">from the session store to determine whether a stored session token exists. This confirms that authentication tokens are persisted on-device between app sessions. The storage mechanism for these tokens is the single most important privacy and security question for this application. If tokens are stored in</w:t>
      </w:r>
      <w:r>
        <w:t xml:space="preserve"> </w:t>
      </w:r>
      <w:r>
        <w:rPr>
          <w:rStyle w:val="VerbatimChar"/>
        </w:rPr>
        <w:t xml:space="preserve">AsyncStorage</w:t>
      </w:r>
      <w:r>
        <w:t xml:space="preserve">, they are stored in plain-text SQLite on the device, included in device backups, and accessible to any process with file system access on a rooted/jailbroken device — a Critical MASVS-STOR-1 violation and GDPR Article 32 failure.</w:t>
      </w:r>
    </w:p>
    <w:bookmarkEnd w:id="28"/>
    <w:bookmarkStart w:id="29" w:name="X7e7a6cd6ce05e03e15a14af916c83db03b81e4d"/>
    <w:p>
      <w:pPr>
        <w:pStyle w:val="Heading3"/>
      </w:pPr>
      <w:r>
        <w:t xml:space="preserve">4.2 Biometric Data Handling</w:t>
      </w:r>
    </w:p>
    <w:p>
      <w:pPr>
        <w:pStyle w:val="FirstParagraph"/>
      </w:pPr>
      <w:r>
        <w:t xml:space="preserve">No biometric authentication is documented in any of the ten reviewed screens. The Login Form documentation explicitly states: "No biometric auth, jailbreak detection, or certificate pinning is implemented in this component." The same statement appears in the security sections of the Password Updated Form, Set New Password Form, Forgot Password Form, and Choose Account Form.</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API / Library</w:t>
            </w:r>
          </w:p>
        </w:tc>
        <w:tc>
          <w:tcPr/>
          <w:p>
            <w:pPr>
              <w:pStyle w:val="Compact"/>
            </w:pPr>
            <w:r>
              <w:t xml:space="preserve">Biometric Data Accessed</w:t>
            </w:r>
          </w:p>
        </w:tc>
        <w:tc>
          <w:tcPr/>
          <w:p>
            <w:pPr>
              <w:pStyle w:val="Compact"/>
            </w:pPr>
            <w:r>
              <w:t xml:space="preserve">Data Stored On-Device</w:t>
            </w:r>
          </w:p>
        </w:tc>
        <w:tc>
          <w:tcPr/>
          <w:p>
            <w:pPr>
              <w:pStyle w:val="Compact"/>
            </w:pPr>
            <w:r>
              <w:t xml:space="preserve">Template Stored by App</w:t>
            </w:r>
          </w:p>
        </w:tc>
        <w:tc>
          <w:tcPr/>
          <w:p>
            <w:pPr>
              <w:pStyle w:val="Compact"/>
            </w:pPr>
            <w:r>
              <w:t xml:space="preserve">Privacy Risk</w:t>
            </w:r>
          </w:p>
        </w:tc>
      </w:tr>
      <w:tr>
        <w:tc>
          <w:tcPr/>
          <w:p>
            <w:pPr>
              <w:pStyle w:val="Compact"/>
            </w:pPr>
            <w:r>
              <w:t xml:space="preserve">None documented in reviewed screens</w:t>
            </w:r>
          </w:p>
        </w:tc>
        <w:tc>
          <w:tcPr/>
          <w:p>
            <w:pPr>
              <w:pStyle w:val="Compact"/>
            </w:pPr>
            <w:r>
              <w:t xml:space="preserve">N/A</w:t>
            </w:r>
          </w:p>
        </w:tc>
        <w:tc>
          <w:tcPr/>
          <w:p>
            <w:pPr>
              <w:pStyle w:val="Compact"/>
            </w:pPr>
            <w:r>
              <w:t xml:space="preserve">N/A</w:t>
            </w:r>
          </w:p>
        </w:tc>
        <w:tc>
          <w:tcPr/>
          <w:p>
            <w:pPr>
              <w:pStyle w:val="Compact"/>
            </w:pPr>
            <w:r>
              <w:t xml:space="preserve">N/A</w:t>
            </w:r>
          </w:p>
        </w:tc>
        <w:tc>
          <w:tcPr/>
          <w:p>
            <w:pPr>
              <w:pStyle w:val="Compact"/>
            </w:pPr>
            <w:r>
              <w:t xml:space="preserve">N/A — no biometric processing identified in these screens</w:t>
            </w:r>
          </w:p>
        </w:tc>
      </w:tr>
    </w:tbl>
    <w:p>
      <w:pPr>
        <w:pStyle w:val="BodyText"/>
      </w:pPr>
      <w:r>
        <w:rPr>
          <w:b/>
          <w:bCs/>
        </w:rPr>
        <w:t xml:space="preserve">GDPR Article 9 assessment:</w:t>
      </w:r>
      <w:r>
        <w:t xml:space="preserve"> </w:t>
      </w:r>
      <w:r>
        <w:t xml:space="preserve">No biometric special category data processing is documented in the ten reviewed screens. If biometric authentication is implemented in other screens not covered by this document (e.g., a device unlock screen or profile verification flow), a separate DPIA would be required.</w:t>
      </w:r>
    </w:p>
    <w:p>
      <w:pPr>
        <w:pStyle w:val="BodyText"/>
      </w:pPr>
      <w:r>
        <w:t xml:space="preserve">[Not documented — WHO: iOS lead and Android lead; WHAT: Does the application use Face ID, Touch ID, or Android Fingerprint authentication anywhere in the app (including screens not covered in this document)? If so, which library is used (</w:t>
      </w:r>
      <w:r>
        <w:rPr>
          <w:rStyle w:val="VerbatimChar"/>
        </w:rPr>
        <w:t xml:space="preserve">expo-local-authentication</w:t>
      </w:r>
      <w:r>
        <w:t xml:space="preserve">,</w:t>
      </w:r>
      <w:r>
        <w:t xml:space="preserve"> </w:t>
      </w:r>
      <w:r>
        <w:rPr>
          <w:rStyle w:val="VerbatimChar"/>
        </w:rPr>
        <w:t xml:space="preserve">react-native-biometrics</w:t>
      </w:r>
      <w:r>
        <w:t xml:space="preserve">, or custom)?; WHERE: Insert in Section 4.2 Biometric Data Handling table, and add a new ROPA entry if applicable]</w:t>
      </w:r>
    </w:p>
    <w:bookmarkEnd w:id="29"/>
    <w:bookmarkStart w:id="30" w:name="X3cfd930e67df6ca629f6864c12f53019a24bff8"/>
    <w:p>
      <w:pPr>
        <w:pStyle w:val="Heading3"/>
      </w:pPr>
      <w:r>
        <w:t xml:space="preserve">4.3 Secure Enclave and Keystore Usage</w:t>
      </w:r>
    </w:p>
    <w:p>
      <w:pPr>
        <w:pStyle w:val="FirstParagraph"/>
      </w:pPr>
      <w:r>
        <w:t xml:space="preserve">No direct references to iOS Secure Enclave (</w:t>
      </w:r>
      <w:r>
        <w:rPr>
          <w:rStyle w:val="VerbatimChar"/>
        </w:rPr>
        <w:t xml:space="preserve">SecKeyCreateRandomKey</w:t>
      </w:r>
      <w:r>
        <w:t xml:space="preserve"> </w:t>
      </w:r>
      <w:r>
        <w:t xml:space="preserve">with</w:t>
      </w:r>
      <w:r>
        <w:t xml:space="preserve"> </w:t>
      </w:r>
      <w:r>
        <w:rPr>
          <w:rStyle w:val="VerbatimChar"/>
        </w:rPr>
        <w:t xml:space="preserve">kSecAttrTokenIDSecureEnclave</w:t>
      </w:r>
      <w:r>
        <w:t xml:space="preserve">) or Android Keystore (</w:t>
      </w:r>
      <w:r>
        <w:rPr>
          <w:rStyle w:val="VerbatimChar"/>
        </w:rPr>
        <w:t xml:space="preserve">KeyPairGenerator</w:t>
      </w:r>
      <w:r>
        <w:t xml:space="preserve"> </w:t>
      </w:r>
      <w:r>
        <w:t xml:space="preserve">with</w:t>
      </w:r>
      <w:r>
        <w:t xml:space="preserve"> </w:t>
      </w:r>
      <w:r>
        <w:rPr>
          <w:rStyle w:val="VerbatimChar"/>
        </w:rPr>
        <w:t xml:space="preserve">AndroidKeyStore</w:t>
      </w:r>
      <w:r>
        <w:t xml:space="preserve"> </w:t>
      </w:r>
      <w:r>
        <w:t xml:space="preserve">provider) are documented in the ten reviewed screens. If the session state layer uses</w:t>
      </w:r>
      <w:r>
        <w:t xml:space="preserve"> </w:t>
      </w:r>
      <w:r>
        <w:rPr>
          <w:rStyle w:val="VerbatimChar"/>
        </w:rPr>
        <w:t xml:space="preserve">expo-secure-store</w:t>
      </w:r>
      <w:r>
        <w:t xml:space="preserve"> </w:t>
      </w:r>
      <w:r>
        <w:t xml:space="preserve">or</w:t>
      </w:r>
      <w:r>
        <w:t xml:space="preserve"> </w:t>
      </w:r>
      <w:r>
        <w:rPr>
          <w:rStyle w:val="VerbatimChar"/>
        </w:rPr>
        <w:t xml:space="preserve">react-native-keychain</w:t>
      </w:r>
      <w:r>
        <w:t xml:space="preserve">, these libraries automatically use the Secure Enclave/Keystore on supported devices (inferred from</w:t>
      </w:r>
      <w:r>
        <w:t xml:space="preserve"> </w:t>
      </w:r>
      <w:r>
        <w:rPr>
          <w:rStyle w:val="VerbatimChar"/>
        </w:rPr>
        <w:t xml:space="preserve">expo-secure-store</w:t>
      </w:r>
      <w:r>
        <w:t xml:space="preserve"> </w:t>
      </w:r>
      <w:r>
        <w:t xml:space="preserve">and</w:t>
      </w:r>
      <w:r>
        <w:t xml:space="preserve"> </w:t>
      </w:r>
      <w:r>
        <w:rPr>
          <w:rStyle w:val="VerbatimChar"/>
        </w:rPr>
        <w:t xml:space="preserve">react-native-keychain</w:t>
      </w:r>
      <w:r>
        <w:t xml:space="preserve"> </w:t>
      </w:r>
      <w:r>
        <w:t xml:space="preserve">library behavior — verify against the session state layer implementation in</w:t>
      </w:r>
      <w:r>
        <w:t xml:space="preserve"> </w:t>
      </w:r>
      <w:r>
        <w:rPr>
          <w:rStyle w:val="VerbatimChar"/>
        </w:rPr>
        <w:t xml:space="preserve">#/state/session</w:t>
      </w:r>
      <w:r>
        <w:t xml:space="preserve">).</w:t>
      </w:r>
    </w:p>
    <w:p>
      <w:pPr>
        <w:pStyle w:val="BodyText"/>
      </w:pPr>
      <w:r>
        <w:t xml:space="preserve">[Not documented — WHO: iOS lead; WHAT: Does</w:t>
      </w:r>
      <w:r>
        <w:t xml:space="preserve"> </w:t>
      </w:r>
      <w:r>
        <w:rPr>
          <w:rStyle w:val="VerbatimChar"/>
        </w:rPr>
        <w:t xml:space="preserve">#/state/session</w:t>
      </w:r>
      <w:r>
        <w:t xml:space="preserve"> </w:t>
      </w:r>
      <w:r>
        <w:t xml:space="preserve">use</w:t>
      </w:r>
      <w:r>
        <w:t xml:space="preserve"> </w:t>
      </w:r>
      <w:r>
        <w:rPr>
          <w:rStyle w:val="VerbatimChar"/>
        </w:rPr>
        <w:t xml:space="preserve">expo-secure-store</w:t>
      </w:r>
      <w:r>
        <w:t xml:space="preserve">,</w:t>
      </w:r>
      <w:r>
        <w:t xml:space="preserve"> </w:t>
      </w:r>
      <w:r>
        <w:rPr>
          <w:rStyle w:val="VerbatimChar"/>
        </w:rPr>
        <w:t xml:space="preserve">react-native-keychain</w:t>
      </w:r>
      <w:r>
        <w:t xml:space="preserve">, or a custom Keychain wrapper for storing</w:t>
      </w:r>
      <w:r>
        <w:t xml:space="preserve"> </w:t>
      </w:r>
      <w:r>
        <w:rPr>
          <w:rStyle w:val="VerbatimChar"/>
        </w:rPr>
        <w:t xml:space="preserve">accessJwt</w:t>
      </w:r>
      <w:r>
        <w:t xml:space="preserve">? If so, what</w:t>
      </w:r>
      <w:r>
        <w:t xml:space="preserve"> </w:t>
      </w:r>
      <w:r>
        <w:rPr>
          <w:rStyle w:val="VerbatimChar"/>
        </w:rPr>
        <w:t xml:space="preserve">kSecAttrAccessible</w:t>
      </w:r>
      <w:r>
        <w:t xml:space="preserve"> </w:t>
      </w:r>
      <w:r>
        <w:t xml:space="preserve">access class is used (e.g.,</w:t>
      </w:r>
      <w:r>
        <w:t xml:space="preserve"> </w:t>
      </w:r>
      <w:r>
        <w:rPr>
          <w:rStyle w:val="VerbatimChar"/>
        </w:rPr>
        <w:t xml:space="preserve">kSecAttrAccessibleWhenUnlockedThisDeviceOnly</w:t>
      </w:r>
      <w:r>
        <w:t xml:space="preserve"> </w:t>
      </w:r>
      <w:r>
        <w:t xml:space="preserve">vs.</w:t>
      </w:r>
      <w:r>
        <w:t xml:space="preserve"> </w:t>
      </w:r>
      <w:r>
        <w:rPr>
          <w:rStyle w:val="VerbatimChar"/>
        </w:rPr>
        <w:t xml:space="preserve">kSecAttrAccessibleAlways</w:t>
      </w:r>
      <w:r>
        <w:t xml:space="preserve">)?; WHERE: Insert in Section 4.3 and Section 4.4 App Uninstall Data Cleanup table]</w:t>
      </w:r>
    </w:p>
    <w:bookmarkEnd w:id="30"/>
    <w:bookmarkStart w:id="31" w:name="X6d08f40becd73eceb38522a8cdea4ea29302388"/>
    <w:p>
      <w:pPr>
        <w:pStyle w:val="Heading3"/>
      </w:pPr>
      <w:r>
        <w:t xml:space="preserve">4.4 App Uninstall Data Cleanup</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Storage</w:t>
            </w:r>
          </w:p>
        </w:tc>
        <w:tc>
          <w:tcPr/>
          <w:p>
            <w:pPr>
              <w:pStyle w:val="Compact"/>
            </w:pPr>
            <w:r>
              <w:t xml:space="preserve">Behavior on Uninstall</w:t>
            </w:r>
          </w:p>
        </w:tc>
        <w:tc>
          <w:tcPr/>
          <w:p>
            <w:pPr>
              <w:pStyle w:val="Compact"/>
            </w:pPr>
            <w:r>
              <w:t xml:space="preserve">Residual Data Risk</w:t>
            </w:r>
          </w:p>
        </w:tc>
        <w:tc>
          <w:tcPr/>
          <w:p>
            <w:pPr>
              <w:pStyle w:val="Compact"/>
            </w:pPr>
            <w:r>
              <w:t xml:space="preserve">Recommendation</w:t>
            </w:r>
          </w:p>
        </w:tc>
      </w:tr>
      <w:tr>
        <w:tc>
          <w:tcPr/>
          <w:p>
            <w:pPr>
              <w:pStyle w:val="Compact"/>
            </w:pPr>
            <w:r>
              <w:t xml:space="preserve">Session state layer (underlying mechanism unknown)</w:t>
            </w:r>
          </w:p>
        </w:tc>
        <w:tc>
          <w:tcPr/>
          <w:p>
            <w:pPr>
              <w:pStyle w:val="Compact"/>
            </w:pPr>
            <w:r>
              <w:t xml:space="preserve">Not documented — if AsyncStorage: cleared automatically; if iOS Keychain:</w:t>
            </w:r>
            <w:r>
              <w:t xml:space="preserve"> </w:t>
            </w:r>
            <w:r>
              <w:rPr>
                <w:b/>
                <w:bCs/>
              </w:rPr>
              <w:t xml:space="preserve">persists by default</w:t>
            </w:r>
            <w:r>
              <w:t xml:space="preserve"> </w:t>
            </w:r>
            <w:r>
              <w:t xml:space="preserve">unless</w:t>
            </w:r>
            <w:r>
              <w:t xml:space="preserve"> </w:t>
            </w:r>
            <w:r>
              <w:rPr>
                <w:rStyle w:val="VerbatimChar"/>
              </w:rPr>
              <w:t xml:space="preserve">kSecAttrAccessibleWhenPasscodeSetThisDeviceOnly</w:t>
            </w:r>
            <w:r>
              <w:t xml:space="preserve"> </w:t>
            </w:r>
            <w:r>
              <w:t xml:space="preserve">is used</w:t>
            </w:r>
          </w:p>
        </w:tc>
        <w:tc>
          <w:tcPr/>
          <w:p>
            <w:pPr>
              <w:pStyle w:val="Compact"/>
            </w:pPr>
            <w:r>
              <w:t xml:space="preserve">If Keychain:</w:t>
            </w:r>
            <w:r>
              <w:t xml:space="preserve"> </w:t>
            </w:r>
            <w:r>
              <w:rPr>
                <w:rStyle w:val="VerbatimChar"/>
              </w:rPr>
              <w:t xml:space="preserve">accessJwt</w:t>
            </w:r>
            <w:r>
              <w:t xml:space="preserve"> </w:t>
            </w:r>
            <w:r>
              <w:t xml:space="preserve">and stored account list may persist after uninstall — potential unauthorized access on device re-use or resale</w:t>
            </w:r>
          </w:p>
        </w:tc>
        <w:tc>
          <w:tcPr/>
          <w:p>
            <w:pPr>
              <w:pStyle w:val="Compact"/>
            </w:pPr>
            <w:r>
              <w:t xml:space="preserve">Investigate storage mechanism immediately (see</w:t>
            </w:r>
            <w:r>
              <w:t xml:space="preserve"> </w:t>
            </w:r>
            <w:hyperlink w:anchor="df-001">
              <w:r>
                <w:rPr>
                  <w:rStyle w:val="Hyperlink"/>
                </w:rPr>
                <w:t xml:space="preserve">DF-001</w:t>
              </w:r>
            </w:hyperlink>
            <w:r>
              <w:t xml:space="preserve">); if Keychain, explicitly delete all items on logout and on first launch after reinstall</w:t>
            </w:r>
          </w:p>
        </w:tc>
      </w:tr>
      <w:tr>
        <w:tc>
          <w:tcPr/>
          <w:p>
            <w:pPr>
              <w:pStyle w:val="Compact"/>
            </w:pPr>
            <w:r>
              <w:t xml:space="preserve">React component state</w:t>
            </w:r>
          </w:p>
        </w:tc>
        <w:tc>
          <w:tcPr/>
          <w:p>
            <w:pPr>
              <w:pStyle w:val="Compact"/>
            </w:pPr>
            <w:r>
              <w:t xml:space="preserve">Cleared automatically on app close</w:t>
            </w:r>
          </w:p>
        </w:tc>
        <w:tc>
          <w:tcPr/>
          <w:p>
            <w:pPr>
              <w:pStyle w:val="Compact"/>
            </w:pPr>
            <w:r>
              <w:t xml:space="preserve">None</w:t>
            </w:r>
          </w:p>
        </w:tc>
        <w:tc>
          <w:tcPr/>
          <w:p>
            <w:pPr>
              <w:pStyle w:val="Compact"/>
            </w:pPr>
            <w:r>
              <w:t xml:space="preserve">N/A</w:t>
            </w:r>
          </w:p>
        </w:tc>
      </w:tr>
      <w:tr>
        <w:tc>
          <w:tcPr/>
          <w:p>
            <w:pPr>
              <w:pStyle w:val="Compact"/>
            </w:pPr>
            <w:r>
              <w:t xml:space="preserve">TanStack Query cache</w:t>
            </w:r>
          </w:p>
        </w:tc>
        <w:tc>
          <w:tcPr/>
          <w:p>
            <w:pPr>
              <w:pStyle w:val="Compact"/>
            </w:pPr>
            <w:r>
              <w:t xml:space="preserve">Cleared automatically on app close</w:t>
            </w:r>
          </w:p>
        </w:tc>
        <w:tc>
          <w:tcPr/>
          <w:p>
            <w:pPr>
              <w:pStyle w:val="Compact"/>
            </w:pPr>
            <w:r>
              <w:t xml:space="preserve">None</w:t>
            </w:r>
          </w:p>
        </w:tc>
        <w:tc>
          <w:tcPr/>
          <w:p>
            <w:pPr>
              <w:pStyle w:val="Compact"/>
            </w:pPr>
            <w:r>
              <w:t xml:space="preserve">N/A</w:t>
            </w:r>
          </w:p>
        </w:tc>
      </w:tr>
      <w:tr>
        <w:tc>
          <w:tcPr/>
          <w:p>
            <w:pPr>
              <w:pStyle w:val="Compact"/>
            </w:pPr>
            <w:r>
              <w:rPr>
                <w:rStyle w:val="VerbatimChar"/>
              </w:rPr>
              <w:t xml:space="preserve">ExpoBackgroundNotificationHandler</w:t>
            </w:r>
            <w:r>
              <w:t xml:space="preserve"> </w:t>
            </w:r>
            <w:r>
              <w:t xml:space="preserve">(</w:t>
            </w:r>
            <w:r>
              <w:rPr>
                <w:rStyle w:val="VerbatimChar"/>
              </w:rPr>
              <w:t xml:space="preserve">UserDefaults</w:t>
            </w:r>
            <w:r>
              <w:t xml:space="preserve"> </w:t>
            </w:r>
            <w:r>
              <w:t xml:space="preserve">/</w:t>
            </w:r>
            <w:r>
              <w:t xml:space="preserve"> </w:t>
            </w:r>
            <w:r>
              <w:rPr>
                <w:rStyle w:val="VerbatimChar"/>
              </w:rPr>
              <w:t xml:space="preserve">SharedPreferences</w:t>
            </w:r>
            <w:r>
              <w:t xml:space="preserve">)</w:t>
            </w:r>
          </w:p>
        </w:tc>
        <w:tc>
          <w:tcPr/>
          <w:p>
            <w:pPr>
              <w:pStyle w:val="Compact"/>
            </w:pPr>
            <w:r>
              <w:t xml:space="preserve">iOS: behavior depends on whether shared app group is used; Android: cleared on uninstall (inferred from platform behavior — verify against native module source)</w:t>
            </w:r>
          </w:p>
        </w:tc>
        <w:tc>
          <w:tcPr/>
          <w:p>
            <w:pPr>
              <w:pStyle w:val="Compact"/>
            </w:pPr>
            <w:r>
              <w:t xml:space="preserve">iOS:</w:t>
            </w:r>
            <w:r>
              <w:t xml:space="preserve"> </w:t>
            </w:r>
            <w:r>
              <w:rPr>
                <w:rStyle w:val="VerbatimChar"/>
              </w:rPr>
              <w:t xml:space="preserve">playSoundChat</w:t>
            </w:r>
            <w:r>
              <w:t xml:space="preserve"> </w:t>
            </w:r>
            <w:r>
              <w:t xml:space="preserve">preference may persist — low risk (non-sensitive)</w:t>
            </w:r>
          </w:p>
        </w:tc>
        <w:tc>
          <w:tcPr/>
          <w:p>
            <w:pPr>
              <w:pStyle w:val="Compact"/>
            </w:pPr>
            <w:r>
              <w:t xml:space="preserve">Low priority; document behavior for completeness</w:t>
            </w:r>
          </w:p>
        </w:tc>
      </w:tr>
    </w:tbl>
    <w:bookmarkEnd w:id="31"/>
    <w:bookmarkStart w:id="32" w:name="X5aaede72a6e8e4616f076982482db82e2fd428f"/>
    <w:p>
      <w:pPr>
        <w:pStyle w:val="Heading3"/>
      </w:pPr>
      <w:r>
        <w:t xml:space="preserve">4.5 Backup and Restore Consent</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Platform</w:t>
            </w:r>
          </w:p>
        </w:tc>
        <w:tc>
          <w:tcPr/>
          <w:p>
            <w:pPr>
              <w:pStyle w:val="Compact"/>
            </w:pPr>
            <w:r>
              <w:t xml:space="preserve">Storage</w:t>
            </w:r>
          </w:p>
        </w:tc>
        <w:tc>
          <w:tcPr/>
          <w:p>
            <w:pPr>
              <w:pStyle w:val="Compact"/>
            </w:pPr>
            <w:r>
              <w:t xml:space="preserve">Backup Behavior</w:t>
            </w:r>
          </w:p>
        </w:tc>
        <w:tc>
          <w:tcPr/>
          <w:p>
            <w:pPr>
              <w:pStyle w:val="Compact"/>
            </w:pPr>
            <w:r>
              <w:t xml:space="preserve">User Consent</w:t>
            </w:r>
          </w:p>
        </w:tc>
        <w:tc>
          <w:tcPr/>
          <w:p>
            <w:pPr>
              <w:pStyle w:val="Compact"/>
            </w:pPr>
            <w:r>
              <w:t xml:space="preserve">Risk</w:t>
            </w:r>
          </w:p>
        </w:tc>
      </w:tr>
      <w:tr>
        <w:tc>
          <w:tcPr/>
          <w:p>
            <w:pPr>
              <w:pStyle w:val="Compact"/>
            </w:pPr>
            <w:r>
              <w:t xml:space="preserve">iOS</w:t>
            </w:r>
          </w:p>
        </w:tc>
        <w:tc>
          <w:tcPr/>
          <w:p>
            <w:pPr>
              <w:pStyle w:val="Compact"/>
            </w:pPr>
            <w:r>
              <w:t xml:space="preserve">Session state layer (if AsyncStorage)</w:t>
            </w:r>
          </w:p>
        </w:tc>
        <w:tc>
          <w:tcPr/>
          <w:p>
            <w:pPr>
              <w:pStyle w:val="Compact"/>
            </w:pPr>
            <w:r>
              <w:t xml:space="preserve">Included in iCloud backup by default</w:t>
            </w:r>
          </w:p>
        </w:tc>
        <w:tc>
          <w:tcPr/>
          <w:p>
            <w:pPr>
              <w:pStyle w:val="Compact"/>
            </w:pPr>
            <w:r>
              <w:t xml:space="preserve">User controls iCloud backup in iOS Settings</w:t>
            </w:r>
          </w:p>
        </w:tc>
        <w:tc>
          <w:tcPr/>
          <w:p>
            <w:pPr>
              <w:pStyle w:val="Compact"/>
            </w:pPr>
            <w:r>
              <w:rPr>
                <w:rStyle w:val="VerbatimChar"/>
              </w:rPr>
              <w:t xml:space="preserve">accessJwt</w:t>
            </w:r>
            <w:r>
              <w:t xml:space="preserve"> </w:t>
            </w:r>
            <w:r>
              <w:t xml:space="preserve">and account list may be backed up to iCloud and restored to a different device — session token replay risk</w:t>
            </w:r>
          </w:p>
        </w:tc>
      </w:tr>
      <w:tr>
        <w:tc>
          <w:tcPr/>
          <w:p>
            <w:pPr>
              <w:pStyle w:val="Compact"/>
            </w:pPr>
            <w:r>
              <w:t xml:space="preserve">iOS</w:t>
            </w:r>
          </w:p>
        </w:tc>
        <w:tc>
          <w:tcPr/>
          <w:p>
            <w:pPr>
              <w:pStyle w:val="Compact"/>
            </w:pPr>
            <w:r>
              <w:t xml:space="preserve">Session state layer (if Keychain)</w:t>
            </w:r>
          </w:p>
        </w:tc>
        <w:tc>
          <w:tcPr/>
          <w:p>
            <w:pPr>
              <w:pStyle w:val="Compact"/>
            </w:pPr>
            <w:r>
              <w:t xml:space="preserve">Excluded from iCloud backup by default (unless</w:t>
            </w:r>
            <w:r>
              <w:t xml:space="preserve"> </w:t>
            </w:r>
            <w:r>
              <w:rPr>
                <w:rStyle w:val="VerbatimChar"/>
              </w:rPr>
              <w:t xml:space="preserve">kSecAttrAccessible</w:t>
            </w:r>
            <w:r>
              <w:t xml:space="preserve"> </w:t>
            </w:r>
            <w:r>
              <w:t xml:space="preserve">allows it)</w:t>
            </w:r>
          </w:p>
        </w:tc>
        <w:tc>
          <w:tcPr/>
          <w:p>
            <w:pPr>
              <w:pStyle w:val="Compact"/>
            </w:pPr>
            <w:r>
              <w:t xml:space="preserve">N/A</w:t>
            </w:r>
          </w:p>
        </w:tc>
        <w:tc>
          <w:tcPr/>
          <w:p>
            <w:pPr>
              <w:pStyle w:val="Compact"/>
            </w:pPr>
            <w:r>
              <w:t xml:space="preserve">Low if Keychain is used correctly</w:t>
            </w:r>
          </w:p>
        </w:tc>
      </w:tr>
      <w:tr>
        <w:tc>
          <w:tcPr/>
          <w:p>
            <w:pPr>
              <w:pStyle w:val="Compact"/>
            </w:pPr>
            <w:r>
              <w:t xml:space="preserve">iOS</w:t>
            </w:r>
          </w:p>
        </w:tc>
        <w:tc>
          <w:tcPr/>
          <w:p>
            <w:pPr>
              <w:pStyle w:val="Compact"/>
            </w:pPr>
            <w:r>
              <w:rPr>
                <w:rStyle w:val="VerbatimChar"/>
              </w:rPr>
              <w:t xml:space="preserve">ExpoBackgroundNotificationHandler</w:t>
            </w:r>
            <w:r>
              <w:t xml:space="preserve"> </w:t>
            </w:r>
            <w:r>
              <w:t xml:space="preserve">(</w:t>
            </w:r>
            <w:r>
              <w:rPr>
                <w:rStyle w:val="VerbatimChar"/>
              </w:rPr>
              <w:t xml:space="preserve">UserDefaults</w:t>
            </w:r>
            <w:r>
              <w:t xml:space="preserve">)</w:t>
            </w:r>
          </w:p>
        </w:tc>
        <w:tc>
          <w:tcPr/>
          <w:p>
            <w:pPr>
              <w:pStyle w:val="Compact"/>
            </w:pPr>
            <w:r>
              <w:t xml:space="preserve">Included in iCloud backup unless excluded via</w:t>
            </w:r>
            <w:r>
              <w:t xml:space="preserve"> </w:t>
            </w:r>
            <w:r>
              <w:rPr>
                <w:rStyle w:val="VerbatimChar"/>
              </w:rPr>
              <w:t xml:space="preserve">NSURLIsExcludedFromBackupKey</w:t>
            </w:r>
          </w:p>
        </w:tc>
        <w:tc>
          <w:tcPr/>
          <w:p>
            <w:pPr>
              <w:pStyle w:val="Compact"/>
            </w:pPr>
            <w:r>
              <w:t xml:space="preserve">User controls iCloud backup</w:t>
            </w:r>
          </w:p>
        </w:tc>
        <w:tc>
          <w:tcPr/>
          <w:p>
            <w:pPr>
              <w:pStyle w:val="Compact"/>
            </w:pPr>
            <w:r>
              <w:t xml:space="preserve">Low —</w:t>
            </w:r>
            <w:r>
              <w:t xml:space="preserve"> </w:t>
            </w:r>
            <w:r>
              <w:rPr>
                <w:rStyle w:val="VerbatimChar"/>
              </w:rPr>
              <w:t xml:space="preserve">playSoundChat</w:t>
            </w:r>
            <w:r>
              <w:t xml:space="preserve"> </w:t>
            </w:r>
            <w:r>
              <w:t xml:space="preserve">boolean is non-sensitive</w:t>
            </w:r>
          </w:p>
        </w:tc>
      </w:tr>
      <w:tr>
        <w:tc>
          <w:tcPr/>
          <w:p>
            <w:pPr>
              <w:pStyle w:val="Compact"/>
            </w:pPr>
            <w:r>
              <w:t xml:space="preserve">Android</w:t>
            </w:r>
          </w:p>
        </w:tc>
        <w:tc>
          <w:tcPr/>
          <w:p>
            <w:pPr>
              <w:pStyle w:val="Compact"/>
            </w:pPr>
            <w:r>
              <w:t xml:space="preserve">Session state layer (if AsyncStorage)</w:t>
            </w:r>
          </w:p>
        </w:tc>
        <w:tc>
          <w:tcPr/>
          <w:p>
            <w:pPr>
              <w:pStyle w:val="Compact"/>
            </w:pPr>
            <w:r>
              <w:t xml:space="preserve">Included in Google Drive auto-backup (Android 6+)</w:t>
            </w:r>
          </w:p>
        </w:tc>
        <w:tc>
          <w:tcPr/>
          <w:p>
            <w:pPr>
              <w:pStyle w:val="Compact"/>
            </w:pPr>
            <w:r>
              <w:t xml:space="preserve">User controls Google account backup</w:t>
            </w:r>
          </w:p>
        </w:tc>
        <w:tc>
          <w:tcPr/>
          <w:p>
            <w:pPr>
              <w:pStyle w:val="Compact"/>
            </w:pPr>
            <w:r>
              <w:rPr>
                <w:rStyle w:val="VerbatimChar"/>
              </w:rPr>
              <w:t xml:space="preserve">accessJwt</w:t>
            </w:r>
            <w:r>
              <w:t xml:space="preserve"> </w:t>
            </w:r>
            <w:r>
              <w:t xml:space="preserve">may be backed up to Google Drive — session token replay risk</w:t>
            </w:r>
          </w:p>
        </w:tc>
      </w:tr>
      <w:tr>
        <w:tc>
          <w:tcPr/>
          <w:p>
            <w:pPr>
              <w:pStyle w:val="Compact"/>
            </w:pPr>
            <w:r>
              <w:t xml:space="preserve">Android</w:t>
            </w:r>
          </w:p>
        </w:tc>
        <w:tc>
          <w:tcPr/>
          <w:p>
            <w:pPr>
              <w:pStyle w:val="Compact"/>
            </w:pPr>
            <w:r>
              <w:t xml:space="preserve">Session state layer (if Keystore)</w:t>
            </w:r>
          </w:p>
        </w:tc>
        <w:tc>
          <w:tcPr/>
          <w:p>
            <w:pPr>
              <w:pStyle w:val="Compact"/>
            </w:pPr>
            <w:r>
              <w:t xml:space="preserve">Not backed up</w:t>
            </w:r>
          </w:p>
        </w:tc>
        <w:tc>
          <w:tcPr/>
          <w:p>
            <w:pPr>
              <w:pStyle w:val="Compact"/>
            </w:pPr>
            <w:r>
              <w:t xml:space="preserve">N/A</w:t>
            </w:r>
          </w:p>
        </w:tc>
        <w:tc>
          <w:tcPr/>
          <w:p>
            <w:pPr>
              <w:pStyle w:val="Compact"/>
            </w:pPr>
            <w:r>
              <w:t xml:space="preserve">Low</w:t>
            </w:r>
          </w:p>
        </w:tc>
      </w:tr>
      <w:tr>
        <w:tc>
          <w:tcPr/>
          <w:p>
            <w:pPr>
              <w:pStyle w:val="Compact"/>
            </w:pPr>
            <w:r>
              <w:t xml:space="preserve">Android</w:t>
            </w:r>
          </w:p>
        </w:tc>
        <w:tc>
          <w:tcPr/>
          <w:p>
            <w:pPr>
              <w:pStyle w:val="Compact"/>
            </w:pPr>
            <w:r>
              <w:rPr>
                <w:rStyle w:val="VerbatimChar"/>
              </w:rPr>
              <w:t xml:space="preserve">ExpoBackgroundNotificationHandler</w:t>
            </w:r>
            <w:r>
              <w:t xml:space="preserve"> </w:t>
            </w:r>
            <w:r>
              <w:t xml:space="preserve">(</w:t>
            </w:r>
            <w:r>
              <w:rPr>
                <w:rStyle w:val="VerbatimChar"/>
              </w:rPr>
              <w:t xml:space="preserve">SharedPreferences</w:t>
            </w:r>
            <w:r>
              <w:t xml:space="preserve">)</w:t>
            </w:r>
          </w:p>
        </w:tc>
        <w:tc>
          <w:tcPr/>
          <w:p>
            <w:pPr>
              <w:pStyle w:val="Compact"/>
            </w:pPr>
            <w:r>
              <w:t xml:space="preserve">May be included in Google Drive auto-backup depending on backup rules configuration</w:t>
            </w:r>
          </w:p>
        </w:tc>
        <w:tc>
          <w:tcPr/>
          <w:p>
            <w:pPr>
              <w:pStyle w:val="Compact"/>
            </w:pPr>
            <w:r>
              <w:t xml:space="preserve">User controls Google account backup</w:t>
            </w:r>
          </w:p>
        </w:tc>
        <w:tc>
          <w:tcPr/>
          <w:p>
            <w:pPr>
              <w:pStyle w:val="Compact"/>
            </w:pPr>
            <w:r>
              <w:t xml:space="preserve">Low — non-sensitive preference</w:t>
            </w:r>
          </w:p>
        </w:tc>
      </w:tr>
    </w:tbl>
    <w:p>
      <w:pPr>
        <w:pStyle w:val="BodyText"/>
      </w:pPr>
      <w:r>
        <w:rPr>
          <w:b/>
          <w:bCs/>
        </w:rPr>
        <w:t xml:space="preserve">⚠️ Backup exposure risk:</w:t>
      </w:r>
      <w:r>
        <w:t xml:space="preserve"> </w:t>
      </w:r>
      <w:r>
        <w:t xml:space="preserve">If</w:t>
      </w:r>
      <w:r>
        <w:t xml:space="preserve"> </w:t>
      </w:r>
      <w:r>
        <w:rPr>
          <w:rStyle w:val="VerbatimChar"/>
        </w:rPr>
        <w:t xml:space="preserve">accessJwt</w:t>
      </w:r>
      <w:r>
        <w:t xml:space="preserve"> </w:t>
      </w:r>
      <w:r>
        <w:t xml:space="preserve">is stored in</w:t>
      </w:r>
      <w:r>
        <w:t xml:space="preserve"> </w:t>
      </w:r>
      <w:r>
        <w:rPr>
          <w:rStyle w:val="VerbatimChar"/>
        </w:rPr>
        <w:t xml:space="preserve">AsyncStorage</w:t>
      </w:r>
      <w:r>
        <w:t xml:space="preserve">, it is included in both iOS iCloud backups and Android Google Drive auto-backups by default. Restoring a device backup to a new device would restore the session token, potentially allowing unauthorized access to the account from the new device. This is a GDPR Article 32 concern (appropriate technical measures) and a MASVS-STOR-2 concern.</w:t>
      </w:r>
    </w:p>
    <w:p>
      <w:r>
        <w:pict>
          <v:rect style="width:0;height:1.5pt" o:hralign="center" o:hrstd="t" o:hr="t"/>
        </w:pict>
      </w:r>
    </w:p>
    <w:bookmarkEnd w:id="32"/>
    <w:bookmarkEnd w:id="33"/>
    <w:bookmarkStart w:id="35" w:name="device-permission-data-flows"/>
    <w:p>
      <w:pPr>
        <w:pStyle w:val="Heading2"/>
      </w:pPr>
      <w:r>
        <w:t xml:space="preserve">Device Permission Data Flows</w:t>
      </w:r>
    </w:p>
    <w:bookmarkStart w:id="34" w:name="perm-001-push-notification-permission"/>
    <w:p>
      <w:pPr>
        <w:pStyle w:val="Heading3"/>
      </w:pPr>
      <w:r>
        <w:t xml:space="preserve">PERM-001: Push Notification Permission</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Permission</w:t>
            </w:r>
          </w:p>
        </w:tc>
        <w:tc>
          <w:tcPr/>
          <w:p>
            <w:pPr>
              <w:pStyle w:val="Compact"/>
            </w:pPr>
            <w:r>
              <w:t xml:space="preserve">Push Notifications</w:t>
            </w:r>
          </w:p>
        </w:tc>
      </w:tr>
      <w:tr>
        <w:tc>
          <w:tcPr/>
          <w:p>
            <w:pPr>
              <w:pStyle w:val="Compact"/>
            </w:pPr>
            <w:r>
              <w:rPr>
                <w:b/>
                <w:bCs/>
              </w:rPr>
              <w:t xml:space="preserve">iOS API</w:t>
            </w:r>
          </w:p>
        </w:tc>
        <w:tc>
          <w:tcPr/>
          <w:p>
            <w:pPr>
              <w:pStyle w:val="Compact"/>
            </w:pPr>
            <w:r>
              <w:rPr>
                <w:rStyle w:val="VerbatimChar"/>
              </w:rPr>
              <w:t xml:space="preserve">expo-notifications</w:t>
            </w:r>
            <w:r>
              <w:t xml:space="preserve"> </w:t>
            </w:r>
            <w:r>
              <w:t xml:space="preserve">/</w:t>
            </w:r>
            <w:r>
              <w:t xml:space="preserve"> </w:t>
            </w:r>
            <w:r>
              <w:rPr>
                <w:rStyle w:val="VerbatimChar"/>
              </w:rPr>
              <w:t xml:space="preserve">requestNotificationsPermission</w:t>
            </w:r>
            <w:r>
              <w:t xml:space="preserve"> </w:t>
            </w:r>
            <w:r>
              <w:t xml:space="preserve">(from</w:t>
            </w:r>
            <w:r>
              <w:t xml:space="preserve"> </w:t>
            </w:r>
            <w:r>
              <w:rPr>
                <w:rStyle w:val="VerbatimChar"/>
              </w:rPr>
              <w:t xml:space="preserve">#/lib/notifications/notifications</w:t>
            </w:r>
            <w:r>
              <w:t xml:space="preserve">) —</w:t>
            </w:r>
            <w:r>
              <w:t xml:space="preserve"> </w:t>
            </w:r>
            <w:r>
              <w:rPr>
                <w:rStyle w:val="VerbatimChar"/>
              </w:rPr>
              <w:t xml:space="preserve">UNUserNotificationCenter.requestAuthorization</w:t>
            </w:r>
          </w:p>
        </w:tc>
      </w:tr>
      <w:tr>
        <w:tc>
          <w:tcPr/>
          <w:p>
            <w:pPr>
              <w:pStyle w:val="Compact"/>
            </w:pPr>
            <w:r>
              <w:rPr>
                <w:b/>
                <w:bCs/>
              </w:rPr>
              <w:t xml:space="preserve">Android API</w:t>
            </w:r>
          </w:p>
        </w:tc>
        <w:tc>
          <w:tcPr/>
          <w:p>
            <w:pPr>
              <w:pStyle w:val="Compact"/>
            </w:pPr>
            <w:r>
              <w:rPr>
                <w:rStyle w:val="VerbatimChar"/>
              </w:rPr>
              <w:t xml:space="preserve">POST_NOTIFICATIONS</w:t>
            </w:r>
            <w:r>
              <w:t xml:space="preserve"> </w:t>
            </w:r>
            <w:r>
              <w:t xml:space="preserve">(Android 13+); implicit on earlier versions</w:t>
            </w:r>
          </w:p>
        </w:tc>
      </w:tr>
      <w:tr>
        <w:tc>
          <w:tcPr/>
          <w:p>
            <w:pPr>
              <w:pStyle w:val="Compact"/>
            </w:pPr>
            <w:r>
              <w:rPr>
                <w:b/>
                <w:bCs/>
              </w:rPr>
              <w:t xml:space="preserve">Data Collected</w:t>
            </w:r>
          </w:p>
        </w:tc>
        <w:tc>
          <w:tcPr/>
          <w:p>
            <w:pPr>
              <w:pStyle w:val="Compact"/>
            </w:pPr>
            <w:r>
              <w:t xml:space="preserve">Device push notification token (APNs token on iOS, FCM registration token on Android); notification delivery metadata (notification ID, timestamp, payload)</w:t>
            </w:r>
          </w:p>
        </w:tc>
      </w:tr>
      <w:tr>
        <w:tc>
          <w:tcPr/>
          <w:p>
            <w:pPr>
              <w:pStyle w:val="Compact"/>
            </w:pPr>
            <w:r>
              <w:rPr>
                <w:b/>
                <w:bCs/>
              </w:rPr>
              <w:t xml:space="preserve">GDPR Classification</w:t>
            </w:r>
          </w:p>
        </w:tc>
        <w:tc>
          <w:tcPr/>
          <w:p>
            <w:pPr>
              <w:pStyle w:val="Compact"/>
            </w:pPr>
            <w:r>
              <w:t xml:space="preserve">Personal Data — device identifier linked to user account</w:t>
            </w:r>
          </w:p>
        </w:tc>
      </w:tr>
      <w:tr>
        <w:tc>
          <w:tcPr/>
          <w:p>
            <w:pPr>
              <w:pStyle w:val="Compact"/>
            </w:pPr>
            <w:r>
              <w:rPr>
                <w:b/>
                <w:bCs/>
              </w:rPr>
              <w:t xml:space="preserve">Legal Basis</w:t>
            </w:r>
          </w:p>
        </w:tc>
        <w:tc>
          <w:tcPr/>
          <w:p>
            <w:pPr>
              <w:pStyle w:val="Compact"/>
            </w:pPr>
            <w:r>
              <w:t xml:space="preserve">Consent — permission is requested post-login; user can deny</w:t>
            </w:r>
          </w:p>
        </w:tc>
      </w:tr>
      <w:tr>
        <w:tc>
          <w:tcPr/>
          <w:p>
            <w:pPr>
              <w:pStyle w:val="Compact"/>
            </w:pPr>
            <w:r>
              <w:rPr>
                <w:b/>
                <w:bCs/>
              </w:rPr>
              <w:t xml:space="preserve">Purpose</w:t>
            </w:r>
          </w:p>
        </w:tc>
        <w:tc>
          <w:tcPr/>
          <w:p>
            <w:pPr>
              <w:pStyle w:val="Compact"/>
            </w:pPr>
            <w:r>
              <w:t xml:space="preserve">Delivering push notifications for new direct messages and other social activity</w:t>
            </w:r>
          </w:p>
        </w:tc>
      </w:tr>
      <w:tr>
        <w:tc>
          <w:tcPr/>
          <w:p>
            <w:pPr>
              <w:pStyle w:val="Compact"/>
            </w:pPr>
            <w:r>
              <w:rPr>
                <w:b/>
                <w:bCs/>
              </w:rPr>
              <w:t xml:space="preserve">Data Minimization</w:t>
            </w:r>
          </w:p>
        </w:tc>
        <w:tc>
          <w:tcPr/>
          <w:p>
            <w:pPr>
              <w:pStyle w:val="Compact"/>
            </w:pPr>
            <w:r>
              <w:t xml:space="preserve">The permission request is triggered post-login (</w:t>
            </w:r>
            <w:r>
              <w:rPr>
                <w:rStyle w:val="VerbatimChar"/>
              </w:rPr>
              <w:t xml:space="preserve">requestNotificationsPermission('Login')</w:t>
            </w:r>
            <w:r>
              <w:t xml:space="preserve">) rather than on app launch — this is a privacy-positive practice (contextually appropriate timing). The minimum permission level (notification delivery) is requested.</w:t>
            </w:r>
          </w:p>
        </w:tc>
      </w:tr>
      <w:tr>
        <w:tc>
          <w:tcPr/>
          <w:p>
            <w:pPr>
              <w:pStyle w:val="Compact"/>
            </w:pPr>
            <w:r>
              <w:rPr>
                <w:b/>
                <w:bCs/>
              </w:rPr>
              <w:t xml:space="preserve">When Requested</w:t>
            </w:r>
          </w:p>
        </w:tc>
        <w:tc>
          <w:tcPr/>
          <w:p>
            <w:pPr>
              <w:pStyle w:val="Compact"/>
            </w:pPr>
            <w:r>
              <w:t xml:space="preserve">After successful login — called in the success path of</w:t>
            </w:r>
            <w:r>
              <w:t xml:space="preserve"> </w:t>
            </w:r>
            <w:r>
              <w:rPr>
                <w:rStyle w:val="VerbatimChar"/>
              </w:rPr>
              <w:t xml:space="preserve">onPressNext</w:t>
            </w:r>
            <w:r>
              <w:t xml:space="preserve"> </w:t>
            </w:r>
            <w:r>
              <w:t xml:space="preserve">in the Login Form</w:t>
            </w:r>
          </w:p>
        </w:tc>
      </w:tr>
      <w:tr>
        <w:tc>
          <w:tcPr/>
          <w:p>
            <w:pPr>
              <w:pStyle w:val="Compact"/>
            </w:pPr>
            <w:r>
              <w:rPr>
                <w:b/>
                <w:bCs/>
              </w:rPr>
              <w:t xml:space="preserve">Denied Behavior</w:t>
            </w:r>
          </w:p>
        </w:tc>
        <w:tc>
          <w:tcPr/>
          <w:p>
            <w:pPr>
              <w:pStyle w:val="Compact"/>
            </w:pPr>
            <w:r>
              <w:t xml:space="preserve">Handled within</w:t>
            </w:r>
            <w:r>
              <w:t xml:space="preserve"> </w:t>
            </w:r>
            <w:r>
              <w:rPr>
                <w:rStyle w:val="VerbatimChar"/>
              </w:rPr>
              <w:t xml:space="preserve">useRequestNotificationsPermission</w:t>
            </w:r>
            <w:r>
              <w:t xml:space="preserve"> </w:t>
            </w:r>
            <w:r>
              <w:t xml:space="preserve">hook — not documented at the Login Form screen level; Login Form treats this as fire-and-forget</w:t>
            </w:r>
          </w:p>
        </w:tc>
      </w:tr>
      <w:tr>
        <w:tc>
          <w:tcPr/>
          <w:p>
            <w:pPr>
              <w:pStyle w:val="Compact"/>
            </w:pPr>
            <w:r>
              <w:rPr>
                <w:b/>
                <w:bCs/>
              </w:rPr>
              <w:t xml:space="preserve">Permanently Denied Behavior</w:t>
            </w:r>
          </w:p>
        </w:tc>
        <w:tc>
          <w:tcPr/>
          <w:p>
            <w:pPr>
              <w:pStyle w:val="Compact"/>
            </w:pPr>
            <w:r>
              <w:t xml:space="preserve">Not documented at the Login Form screen level — handled within</w:t>
            </w:r>
            <w:r>
              <w:t xml:space="preserve"> </w:t>
            </w:r>
            <w:r>
              <w:rPr>
                <w:rStyle w:val="VerbatimChar"/>
              </w:rPr>
              <w:t xml:space="preserve">useRequestNotificationsPermission</w:t>
            </w:r>
          </w:p>
        </w:tc>
      </w:tr>
      <w:tr>
        <w:tc>
          <w:tcPr/>
          <w:p>
            <w:pPr>
              <w:pStyle w:val="Compact"/>
            </w:pPr>
            <w:r>
              <w:rPr>
                <w:b/>
                <w:bCs/>
              </w:rPr>
              <w:t xml:space="preserve">Data Destination</w:t>
            </w:r>
          </w:p>
        </w:tc>
        <w:tc>
          <w:tcPr/>
          <w:p>
            <w:pPr>
              <w:pStyle w:val="Compact"/>
            </w:pPr>
            <w:r>
              <w:t xml:space="preserve">APNs (Apple Push Notification service) on iOS; FCM (Firebase Cloud Messaging) on Android; device token likely transmitted to the Bluesky/ATProto backend for notification routing</w:t>
            </w:r>
          </w:p>
        </w:tc>
      </w:tr>
      <w:tr>
        <w:tc>
          <w:tcPr/>
          <w:p>
            <w:pPr>
              <w:pStyle w:val="Compact"/>
            </w:pPr>
            <w:r>
              <w:rPr>
                <w:b/>
                <w:bCs/>
              </w:rPr>
              <w:t xml:space="preserve">Screen Source</w:t>
            </w:r>
          </w:p>
        </w:tc>
        <w:tc>
          <w:tcPr/>
          <w:p>
            <w:pPr>
              <w:pStyle w:val="Compact"/>
            </w:pPr>
            <w:r>
              <w:t xml:space="preserve">Login Form (</w:t>
            </w:r>
            <w:r>
              <w:rPr>
                <w:rStyle w:val="VerbatimChar"/>
              </w:rPr>
              <w:t xml:space="preserve">/login/login-form</w:t>
            </w:r>
            <w:r>
              <w:t xml:space="preserve">) — Section 8 (post-login side effect)</w:t>
            </w:r>
          </w:p>
        </w:tc>
      </w:tr>
    </w:tbl>
    <w:p>
      <w:pPr>
        <w:pStyle w:val="BodyText"/>
      </w:pPr>
      <w:r>
        <w:rPr>
          <w:b/>
          <w:bCs/>
        </w:rPr>
        <w:t xml:space="preserve">Source Evidence:</w:t>
      </w:r>
      <w:r>
        <w:t xml:space="preserve"> </w:t>
      </w:r>
      <w:r>
        <w:t xml:space="preserve">Login Form (</w:t>
      </w:r>
      <w:r>
        <w:rPr>
          <w:rStyle w:val="VerbatimChar"/>
        </w:rPr>
        <w:t xml:space="preserve">/login/login-form</w:t>
      </w:r>
      <w:r>
        <w:t xml:space="preserve">) — Section 5 (Post-login side effects) and Section 8 (Business Rules)</w:t>
      </w:r>
    </w:p>
    <w:p>
      <w:pPr>
        <w:pStyle w:val="BodyText"/>
      </w:pPr>
      <w:r>
        <w:t xml:space="preserve">[Not documented — WHO: backend lead; WHAT: Is the APNs/FCM device token transmitted to the Bluesky PDS or a separate notification service? What data is included in the notification payload (e.g., does it include message content or only a notification ID)?; WHERE: Insert in PERM-001 Data Destination field and in Third-Party Data Sharing table]</w:t>
      </w:r>
    </w:p>
    <w:p>
      <w:pPr>
        <w:pStyle w:val="BodyText"/>
      </w:pPr>
      <w:r>
        <w:t xml:space="preserve">[Not documented — WHO: iOS lead; WHAT: What happens when the user denies or permanently denies the notification permission? Is there a fallback UI or retry mechanism in</w:t>
      </w:r>
      <w:r>
        <w:t xml:space="preserve"> </w:t>
      </w:r>
      <w:r>
        <w:rPr>
          <w:rStyle w:val="VerbatimChar"/>
        </w:rPr>
        <w:t xml:space="preserve">useRequestNotificationsPermission</w:t>
      </w:r>
      <w:r>
        <w:t xml:space="preserve">?; WHERE: Insert in PERM-001 Denied Behavior and Permanently Denied Behavior fields]</w:t>
      </w:r>
    </w:p>
    <w:p>
      <w:pPr>
        <w:pStyle w:val="BodyText"/>
      </w:pPr>
      <w:r>
        <w:rPr>
          <w:b/>
          <w:bCs/>
        </w:rPr>
        <w:t xml:space="preserve">Special assessment — Notification payload content:</w:t>
      </w:r>
      <w:r>
        <w:t xml:space="preserve"> </w:t>
      </w:r>
      <w:r>
        <w:t xml:space="preserve">The Chat List screen documentation references</w:t>
      </w:r>
      <w:r>
        <w:t xml:space="preserve"> </w:t>
      </w:r>
      <w:r>
        <w:rPr>
          <w:rStyle w:val="VerbatimChar"/>
        </w:rPr>
        <w:t xml:space="preserve">decrementBadgeCount(convo.unreadCount)</w:t>
      </w:r>
      <w:r>
        <w:t xml:space="preserve"> </w:t>
      </w:r>
      <w:r>
        <w:t xml:space="preserve">and</w:t>
      </w:r>
      <w:r>
        <w:t xml:space="preserve"> </w:t>
      </w:r>
      <w:r>
        <w:rPr>
          <w:rStyle w:val="VerbatimChar"/>
        </w:rPr>
        <w:t xml:space="preserve">pushToConversation</w:t>
      </w:r>
      <w:r>
        <w:t xml:space="preserve"> </w:t>
      </w:r>
      <w:r>
        <w:t xml:space="preserve">route param, confirming that push notifications carry at minimum a conversation ID. Whether notification payloads include message content (which would constitute direct message content transmitted through APNs/FCM infrastructure) is not documented and requires investigation.</w:t>
      </w:r>
    </w:p>
    <w:p>
      <w:pPr>
        <w:pStyle w:val="BodyText"/>
      </w:pPr>
      <w:r>
        <w:t xml:space="preserve">[Not documented — WHO: backend lead and iOS lead; WHAT: Do push notification payloads for chat messages include message text content, or only a conversation ID / notification type? If message content is included, this constitutes personal data (DC-009) transmitted through Apple/Google infrastructure and requires disclosure in the App Store Privacy Nutrition Label and Google Play Data Safety section.; WHERE: Insert in PERM-001 and in Third-Party Data Sharing table — APNs/FCM row]</w:t>
      </w:r>
    </w:p>
    <w:p>
      <w:r>
        <w:pict>
          <v:rect style="width:0;height:1.5pt" o:hralign="center" o:hrstd="t" o:hr="t"/>
        </w:pict>
      </w:r>
    </w:p>
    <w:bookmarkEnd w:id="34"/>
    <w:bookmarkEnd w:id="35"/>
    <w:bookmarkStart w:id="36" w:name="data-category-inventory"/>
    <w:p>
      <w:pPr>
        <w:pStyle w:val="Heading2"/>
      </w:pPr>
      <w:r>
        <w:t xml:space="preserve">Data Category Inventory</w:t>
      </w:r>
    </w:p>
    <w:tbl>
      <w:tblPr>
        <w:tblStyle w:val="Table"/>
        <w:tblW w:type="auto" w:w="0"/>
        <w:tblLook w:firstRow="1" w:lastRow="0" w:firstColumn="0" w:lastColumn="0" w:noHBand="0" w:noVBand="0" w:val="0020"/>
      </w:tblPr>
      <w:tblGrid>
        <w:gridCol w:w="990"/>
        <w:gridCol w:w="990"/>
        <w:gridCol w:w="990"/>
        <w:gridCol w:w="990"/>
        <w:gridCol w:w="990"/>
        <w:gridCol w:w="990"/>
        <w:gridCol w:w="990"/>
        <w:gridCol w:w="990"/>
      </w:tblGrid>
      <w:tr>
        <w:trPr>
          <w:tblHeader w:val="on"/>
        </w:trPr>
        <w:tc>
          <w:tcPr/>
          <w:p>
            <w:pPr>
              <w:pStyle w:val="Compact"/>
            </w:pPr>
            <w:r>
              <w:t xml:space="preserve">ID</w:t>
            </w:r>
          </w:p>
        </w:tc>
        <w:tc>
          <w:tcPr/>
          <w:p>
            <w:pPr>
              <w:pStyle w:val="Compact"/>
            </w:pPr>
            <w:r>
              <w:t xml:space="preserve">Data Category</w:t>
            </w:r>
          </w:p>
        </w:tc>
        <w:tc>
          <w:tcPr/>
          <w:p>
            <w:pPr>
              <w:pStyle w:val="Compact"/>
            </w:pPr>
            <w:r>
              <w:t xml:space="preserve">Classification</w:t>
            </w:r>
          </w:p>
        </w:tc>
        <w:tc>
          <w:tcPr/>
          <w:p>
            <w:pPr>
              <w:pStyle w:val="Compact"/>
            </w:pPr>
            <w:r>
              <w:t xml:space="preserve">Examples Found</w:t>
            </w:r>
          </w:p>
        </w:tc>
        <w:tc>
          <w:tcPr/>
          <w:p>
            <w:pPr>
              <w:pStyle w:val="Compact"/>
            </w:pPr>
            <w:r>
              <w:t xml:space="preserve">Collection Screens</w:t>
            </w:r>
          </w:p>
        </w:tc>
        <w:tc>
          <w:tcPr/>
          <w:p>
            <w:pPr>
              <w:pStyle w:val="Compact"/>
            </w:pPr>
            <w:r>
              <w:t xml:space="preserve">Storage Location</w:t>
            </w:r>
          </w:p>
        </w:tc>
        <w:tc>
          <w:tcPr/>
          <w:p>
            <w:pPr>
              <w:pStyle w:val="Compact"/>
            </w:pPr>
            <w:r>
              <w:t xml:space="preserve">On-Device Storage</w:t>
            </w:r>
          </w:p>
        </w:tc>
        <w:tc>
          <w:tcPr/>
          <w:p>
            <w:pPr>
              <w:pStyle w:val="Compact"/>
            </w:pPr>
            <w:r>
              <w:t xml:space="preserve">Legal Basis</w:t>
            </w:r>
          </w:p>
        </w:tc>
      </w:tr>
      <w:tr>
        <w:tc>
          <w:tcPr/>
          <w:p>
            <w:pPr>
              <w:pStyle w:val="Compact"/>
            </w:pPr>
            <w:r>
              <w:t xml:space="preserve">DC-001</w:t>
            </w:r>
          </w:p>
        </w:tc>
        <w:tc>
          <w:tcPr/>
          <w:p>
            <w:pPr>
              <w:pStyle w:val="Compact"/>
            </w:pPr>
            <w:r>
              <w:t xml:space="preserve">Username / Handle</w:t>
            </w:r>
          </w:p>
        </w:tc>
        <w:tc>
          <w:tcPr/>
          <w:p>
            <w:pPr>
              <w:pStyle w:val="Compact"/>
            </w:pPr>
            <w:r>
              <w:t xml:space="preserve">Personal Data</w:t>
            </w:r>
          </w:p>
        </w:tc>
        <w:tc>
          <w:tcPr/>
          <w:p>
            <w:pPr>
              <w:pStyle w:val="Compact"/>
            </w:pPr>
            <w:r>
              <w:t xml:space="preserve">ATProto handle (e.g.,</w:t>
            </w:r>
            <w:r>
              <w:t xml:space="preserve"> </w:t>
            </w:r>
            <w:r>
              <w:rPr>
                <w:rStyle w:val="VerbatimChar"/>
              </w:rPr>
              <w:t xml:space="preserve">alice.bsky.social</w:t>
            </w:r>
            <w:r>
              <w:t xml:space="preserve">), bare username (e.g.,</w:t>
            </w:r>
            <w:r>
              <w:t xml:space="preserve"> </w:t>
            </w:r>
            <w:r>
              <w:rPr>
                <w:rStyle w:val="VerbatimChar"/>
              </w:rPr>
              <w:t xml:space="preserve">alice</w:t>
            </w:r>
            <w:r>
              <w:t xml:space="preserve">)</w:t>
            </w:r>
          </w:p>
        </w:tc>
        <w:tc>
          <w:tcPr/>
          <w:p>
            <w:pPr>
              <w:pStyle w:val="Compact"/>
            </w:pPr>
            <w:r>
              <w:t xml:space="preserve">Login Form, Choose Account Form</w:t>
            </w:r>
          </w:p>
        </w:tc>
        <w:tc>
          <w:tcPr/>
          <w:p>
            <w:pPr>
              <w:pStyle w:val="Compact"/>
            </w:pPr>
            <w:r>
              <w:t xml:space="preserve">Server (ATProto PDS) + On-device (session store)</w:t>
            </w:r>
          </w:p>
        </w:tc>
        <w:tc>
          <w:tcPr/>
          <w:p>
            <w:pPr>
              <w:pStyle w:val="Compact"/>
            </w:pPr>
            <w:r>
              <w:t xml:space="preserve">Session state layer (mechanism not documented — requires investigation)</w:t>
            </w:r>
          </w:p>
        </w:tc>
        <w:tc>
          <w:tcPr/>
          <w:p>
            <w:pPr>
              <w:pStyle w:val="Compact"/>
            </w:pPr>
            <w:r>
              <w:t xml:space="preserve">Performance of Contract (GDPR Art. 6(1)(b))</w:t>
            </w:r>
          </w:p>
        </w:tc>
      </w:tr>
      <w:tr>
        <w:tc>
          <w:tcPr/>
          <w:p>
            <w:pPr>
              <w:pStyle w:val="Compact"/>
            </w:pPr>
            <w:r>
              <w:t xml:space="preserve">DC-002</w:t>
            </w:r>
          </w:p>
        </w:tc>
        <w:tc>
          <w:tcPr/>
          <w:p>
            <w:pPr>
              <w:pStyle w:val="Compact"/>
            </w:pPr>
            <w:r>
              <w:t xml:space="preserve">Email Address</w:t>
            </w:r>
          </w:p>
        </w:tc>
        <w:tc>
          <w:tcPr/>
          <w:p>
            <w:pPr>
              <w:pStyle w:val="Compact"/>
            </w:pPr>
            <w:r>
              <w:t xml:space="preserve">Personal Data</w:t>
            </w:r>
          </w:p>
        </w:tc>
        <w:tc>
          <w:tcPr/>
          <w:p>
            <w:pPr>
              <w:pStyle w:val="Compact"/>
            </w:pPr>
            <w:r>
              <w:t xml:space="preserve">User's registered email address</w:t>
            </w:r>
          </w:p>
        </w:tc>
        <w:tc>
          <w:tcPr/>
          <w:p>
            <w:pPr>
              <w:pStyle w:val="Compact"/>
            </w:pPr>
            <w:r>
              <w:t xml:space="preserve">Forgot Password Form, Set New Password Form (indirectly — reset code sent to email)</w:t>
            </w:r>
          </w:p>
        </w:tc>
        <w:tc>
          <w:tcPr/>
          <w:p>
            <w:pPr>
              <w:pStyle w:val="Compact"/>
            </w:pPr>
            <w:r>
              <w:t xml:space="preserve">Server (ATProto PDS)</w:t>
            </w:r>
          </w:p>
        </w:tc>
        <w:tc>
          <w:tcPr/>
          <w:p>
            <w:pPr>
              <w:pStyle w:val="Compact"/>
            </w:pPr>
            <w:r>
              <w:t xml:space="preserve">In-memory only (React state, discarded on unmount) — not persisted on-device by documented screens</w:t>
            </w:r>
          </w:p>
        </w:tc>
        <w:tc>
          <w:tcPr/>
          <w:p>
            <w:pPr>
              <w:pStyle w:val="Compact"/>
            </w:pPr>
            <w:r>
              <w:t xml:space="preserve">Performance of Contract (GDPR Art. 6(1)(b))</w:t>
            </w:r>
          </w:p>
        </w:tc>
      </w:tr>
      <w:tr>
        <w:tc>
          <w:tcPr/>
          <w:p>
            <w:pPr>
              <w:pStyle w:val="Compact"/>
            </w:pPr>
            <w:r>
              <w:t xml:space="preserve">DC-003</w:t>
            </w:r>
          </w:p>
        </w:tc>
        <w:tc>
          <w:tcPr/>
          <w:p>
            <w:pPr>
              <w:pStyle w:val="Compact"/>
            </w:pPr>
            <w:r>
              <w:t xml:space="preserve">Authentication Token (accessJwt)</w:t>
            </w:r>
          </w:p>
        </w:tc>
        <w:tc>
          <w:tcPr/>
          <w:p>
            <w:pPr>
              <w:pStyle w:val="Compact"/>
            </w:pPr>
            <w:r>
              <w:t xml:space="preserve">Sensitive Data</w:t>
            </w:r>
          </w:p>
        </w:tc>
        <w:tc>
          <w:tcPr/>
          <w:p>
            <w:pPr>
              <w:pStyle w:val="Compact"/>
            </w:pPr>
            <w:r>
              <w:t xml:space="preserve">JSON Web Token for session authentication</w:t>
            </w:r>
          </w:p>
        </w:tc>
        <w:tc>
          <w:tcPr/>
          <w:p>
            <w:pPr>
              <w:pStyle w:val="Compact"/>
            </w:pPr>
            <w:r>
              <w:t xml:space="preserve">Choose Account Form (reads token presence), Login Form (session created)</w:t>
            </w:r>
          </w:p>
        </w:tc>
        <w:tc>
          <w:tcPr/>
          <w:p>
            <w:pPr>
              <w:pStyle w:val="Compact"/>
            </w:pPr>
            <w:r>
              <w:t xml:space="preserve">On-device (session state layer — mechanism not documented) + Server (ATProto PDS validates)</w:t>
            </w:r>
          </w:p>
        </w:tc>
        <w:tc>
          <w:tcPr/>
          <w:p>
            <w:pPr>
              <w:pStyle w:val="Compact"/>
            </w:pPr>
            <w:r>
              <w:t xml:space="preserve">Session state layer (mechanism not documented —</w:t>
            </w:r>
            <w:r>
              <w:t xml:space="preserve"> </w:t>
            </w:r>
            <w:r>
              <w:rPr>
                <w:b/>
                <w:bCs/>
              </w:rPr>
              <w:t xml:space="preserve">Critical: requires investigation</w:t>
            </w:r>
            <w:r>
              <w:t xml:space="preserve">)</w:t>
            </w:r>
          </w:p>
        </w:tc>
        <w:tc>
          <w:tcPr/>
          <w:p>
            <w:pPr>
              <w:pStyle w:val="Compact"/>
            </w:pPr>
            <w:r>
              <w:t xml:space="preserve">Performance of Contract (GDPR Art. 6(1)(b))</w:t>
            </w:r>
          </w:p>
        </w:tc>
      </w:tr>
      <w:tr>
        <w:tc>
          <w:tcPr/>
          <w:p>
            <w:pPr>
              <w:pStyle w:val="Compact"/>
            </w:pPr>
            <w:r>
              <w:t xml:space="preserve">DC-004</w:t>
            </w:r>
          </w:p>
        </w:tc>
        <w:tc>
          <w:tcPr/>
          <w:p>
            <w:pPr>
              <w:pStyle w:val="Compact"/>
            </w:pPr>
            <w:r>
              <w:t xml:space="preserve">Password</w:t>
            </w:r>
          </w:p>
        </w:tc>
        <w:tc>
          <w:tcPr/>
          <w:p>
            <w:pPr>
              <w:pStyle w:val="Compact"/>
            </w:pPr>
            <w:r>
              <w:t xml:space="preserve">Sensitive Data</w:t>
            </w:r>
          </w:p>
        </w:tc>
        <w:tc>
          <w:tcPr/>
          <w:p>
            <w:pPr>
              <w:pStyle w:val="Compact"/>
            </w:pPr>
            <w:r>
              <w:t xml:space="preserve">User's account password (current or new)</w:t>
            </w:r>
          </w:p>
        </w:tc>
        <w:tc>
          <w:tcPr/>
          <w:p>
            <w:pPr>
              <w:pStyle w:val="Compact"/>
            </w:pPr>
            <w:r>
              <w:t xml:space="preserve">Login Form, Set New Password Form</w:t>
            </w:r>
          </w:p>
        </w:tc>
        <w:tc>
          <w:tcPr/>
          <w:p>
            <w:pPr>
              <w:pStyle w:val="Compact"/>
            </w:pPr>
            <w:r>
              <w:t xml:space="preserve">Never persisted — in-memory only (React ref / React state)</w:t>
            </w:r>
          </w:p>
        </w:tc>
        <w:tc>
          <w:tcPr/>
          <w:p>
            <w:pPr>
              <w:pStyle w:val="Compact"/>
            </w:pPr>
            <w:r>
              <w:t xml:space="preserve">In-memory only —</w:t>
            </w:r>
            <w:r>
              <w:t xml:space="preserve"> </w:t>
            </w:r>
            <w:r>
              <w:rPr>
                <w:rStyle w:val="VerbatimChar"/>
              </w:rPr>
              <w:t xml:space="preserve">secureTextEntry={true}</w:t>
            </w:r>
            <w:r>
              <w:t xml:space="preserve"> </w:t>
            </w:r>
            <w:r>
              <w:t xml:space="preserve">on all password fields</w:t>
            </w:r>
          </w:p>
        </w:tc>
        <w:tc>
          <w:tcPr/>
          <w:p>
            <w:pPr>
              <w:pStyle w:val="Compact"/>
            </w:pPr>
            <w:r>
              <w:t xml:space="preserve">Performance of Contract (GDPR Art. 6(1)(b))</w:t>
            </w:r>
          </w:p>
        </w:tc>
      </w:tr>
      <w:tr>
        <w:tc>
          <w:tcPr/>
          <w:p>
            <w:pPr>
              <w:pStyle w:val="Compact"/>
            </w:pPr>
            <w:r>
              <w:t xml:space="preserve">DC-005</w:t>
            </w:r>
          </w:p>
        </w:tc>
        <w:tc>
          <w:tcPr/>
          <w:p>
            <w:pPr>
              <w:pStyle w:val="Compact"/>
            </w:pPr>
            <w:r>
              <w:t xml:space="preserve">Two-Factor Authentication Code</w:t>
            </w:r>
          </w:p>
        </w:tc>
        <w:tc>
          <w:tcPr/>
          <w:p>
            <w:pPr>
              <w:pStyle w:val="Compact"/>
            </w:pPr>
            <w:r>
              <w:t xml:space="preserve">Sensitive Data</w:t>
            </w:r>
          </w:p>
        </w:tc>
        <w:tc>
          <w:tcPr/>
          <w:p>
            <w:pPr>
              <w:pStyle w:val="Compact"/>
            </w:pPr>
            <w:r>
              <w:t xml:space="preserve">6-character OTP code sent to user's email</w:t>
            </w:r>
          </w:p>
        </w:tc>
        <w:tc>
          <w:tcPr/>
          <w:p>
            <w:pPr>
              <w:pStyle w:val="Compact"/>
            </w:pPr>
            <w:r>
              <w:t xml:space="preserve">Login Form (2FA input)</w:t>
            </w:r>
          </w:p>
        </w:tc>
        <w:tc>
          <w:tcPr/>
          <w:p>
            <w:pPr>
              <w:pStyle w:val="Compact"/>
            </w:pPr>
            <w:r>
              <w:t xml:space="preserve">Never persisted — in-memory only (React state</w:t>
            </w:r>
            <w:r>
              <w:t xml:space="preserve"> </w:t>
            </w:r>
            <w:r>
              <w:rPr>
                <w:rStyle w:val="VerbatimChar"/>
              </w:rPr>
              <w:t xml:space="preserve">authFactorToken</w:t>
            </w:r>
            <w:r>
              <w:t xml:space="preserve">)</w:t>
            </w:r>
          </w:p>
        </w:tc>
        <w:tc>
          <w:tcPr/>
          <w:p>
            <w:pPr>
              <w:pStyle w:val="Compact"/>
            </w:pPr>
            <w:r>
              <w:t xml:space="preserve">In-memory only</w:t>
            </w:r>
          </w:p>
        </w:tc>
        <w:tc>
          <w:tcPr/>
          <w:p>
            <w:pPr>
              <w:pStyle w:val="Compact"/>
            </w:pPr>
            <w:r>
              <w:t xml:space="preserve">Performance of Contract (GDPR Art. 6(1)(b))</w:t>
            </w:r>
          </w:p>
        </w:tc>
      </w:tr>
      <w:tr>
        <w:tc>
          <w:tcPr/>
          <w:p>
            <w:pPr>
              <w:pStyle w:val="Compact"/>
            </w:pPr>
            <w:r>
              <w:t xml:space="preserve">DC-006</w:t>
            </w:r>
          </w:p>
        </w:tc>
        <w:tc>
          <w:tcPr/>
          <w:p>
            <w:pPr>
              <w:pStyle w:val="Compact"/>
            </w:pPr>
            <w:r>
              <w:t xml:space="preserve">Password Reset Token</w:t>
            </w:r>
          </w:p>
        </w:tc>
        <w:tc>
          <w:tcPr/>
          <w:p>
            <w:pPr>
              <w:pStyle w:val="Compact"/>
            </w:pPr>
            <w:r>
              <w:t xml:space="preserve">Sensitive Data</w:t>
            </w:r>
          </w:p>
        </w:tc>
        <w:tc>
          <w:tcPr/>
          <w:p>
            <w:pPr>
              <w:pStyle w:val="Compact"/>
            </w:pPr>
            <w:r>
              <w:rPr>
                <w:rStyle w:val="VerbatimChar"/>
              </w:rPr>
              <w:t xml:space="preserve">XXXXX-XXXXX</w:t>
            </w:r>
            <w:r>
              <w:t xml:space="preserve"> </w:t>
            </w:r>
            <w:r>
              <w:t xml:space="preserve">format one-time reset code</w:t>
            </w:r>
          </w:p>
        </w:tc>
        <w:tc>
          <w:tcPr/>
          <w:p>
            <w:pPr>
              <w:pStyle w:val="Compact"/>
            </w:pPr>
            <w:r>
              <w:t xml:space="preserve">Set New Password Form</w:t>
            </w:r>
          </w:p>
        </w:tc>
        <w:tc>
          <w:tcPr/>
          <w:p>
            <w:pPr>
              <w:pStyle w:val="Compact"/>
            </w:pPr>
            <w:r>
              <w:t xml:space="preserve">Never persisted — in-memory only (React state</w:t>
            </w:r>
            <w:r>
              <w:t xml:space="preserve"> </w:t>
            </w:r>
            <w:r>
              <w:rPr>
                <w:rStyle w:val="VerbatimChar"/>
              </w:rPr>
              <w:t xml:space="preserve">resetCode</w:t>
            </w:r>
            <w:r>
              <w:t xml:space="preserve">)</w:t>
            </w:r>
          </w:p>
        </w:tc>
        <w:tc>
          <w:tcPr/>
          <w:p>
            <w:pPr>
              <w:pStyle w:val="Compact"/>
            </w:pPr>
            <w:r>
              <w:t xml:space="preserve">In-memory only</w:t>
            </w:r>
          </w:p>
        </w:tc>
        <w:tc>
          <w:tcPr/>
          <w:p>
            <w:pPr>
              <w:pStyle w:val="Compact"/>
            </w:pPr>
            <w:r>
              <w:t xml:space="preserve">Performance of Contract (GDPR Art. 6(1)(b))</w:t>
            </w:r>
          </w:p>
        </w:tc>
      </w:tr>
      <w:tr>
        <w:tc>
          <w:tcPr/>
          <w:p>
            <w:pPr>
              <w:pStyle w:val="Compact"/>
            </w:pPr>
            <w:r>
              <w:t xml:space="preserve">DC-007</w:t>
            </w:r>
          </w:p>
        </w:tc>
        <w:tc>
          <w:tcPr/>
          <w:p>
            <w:pPr>
              <w:pStyle w:val="Compact"/>
            </w:pPr>
            <w:r>
              <w:t xml:space="preserve">User Profile Data</w:t>
            </w:r>
          </w:p>
        </w:tc>
        <w:tc>
          <w:tcPr/>
          <w:p>
            <w:pPr>
              <w:pStyle w:val="Compact"/>
            </w:pPr>
            <w:r>
              <w:t xml:space="preserve">Personal Data</w:t>
            </w:r>
          </w:p>
        </w:tc>
        <w:tc>
          <w:tcPr/>
          <w:p>
            <w:pPr>
              <w:pStyle w:val="Compact"/>
            </w:pPr>
            <w:r>
              <w:t xml:space="preserve">Display name, handle, DID, profile avatar,</w:t>
            </w:r>
            <w:r>
              <w:t xml:space="preserve"> </w:t>
            </w:r>
            <w:r>
              <w:rPr>
                <w:rStyle w:val="VerbatimChar"/>
              </w:rPr>
              <w:t xml:space="preserve">associated.chat.allowIncoming</w:t>
            </w:r>
          </w:p>
        </w:tc>
        <w:tc>
          <w:tcPr/>
          <w:p>
            <w:pPr>
              <w:pStyle w:val="Compact"/>
            </w:pPr>
            <w:r>
              <w:t xml:space="preserve">Conversation, Inbox, Chat List, Settings</w:t>
            </w:r>
          </w:p>
        </w:tc>
        <w:tc>
          <w:tcPr/>
          <w:p>
            <w:pPr>
              <w:pStyle w:val="Compact"/>
            </w:pPr>
            <w:r>
              <w:t xml:space="preserve">Server (ATProto PDS) + TanStack Query in-memory cache</w:t>
            </w:r>
          </w:p>
        </w:tc>
        <w:tc>
          <w:tcPr/>
          <w:p>
            <w:pPr>
              <w:pStyle w:val="Compact"/>
            </w:pPr>
            <w:r>
              <w:t xml:space="preserve">In-memory only (TanStack Query cache, cleared on app close)</w:t>
            </w:r>
          </w:p>
        </w:tc>
        <w:tc>
          <w:tcPr/>
          <w:p>
            <w:pPr>
              <w:pStyle w:val="Compact"/>
            </w:pPr>
            <w:r>
              <w:t xml:space="preserve">Performance of Contract (GDPR Art. 6(1)(b))</w:t>
            </w:r>
          </w:p>
        </w:tc>
      </w:tr>
      <w:tr>
        <w:tc>
          <w:tcPr/>
          <w:p>
            <w:pPr>
              <w:pStyle w:val="Compact"/>
            </w:pPr>
            <w:r>
              <w:t xml:space="preserve">DC-008</w:t>
            </w:r>
          </w:p>
        </w:tc>
        <w:tc>
          <w:tcPr/>
          <w:p>
            <w:pPr>
              <w:pStyle w:val="Compact"/>
            </w:pPr>
            <w:r>
              <w:t xml:space="preserve">Decentralized Identifier (DID)</w:t>
            </w:r>
          </w:p>
        </w:tc>
        <w:tc>
          <w:tcPr/>
          <w:p>
            <w:pPr>
              <w:pStyle w:val="Compact"/>
            </w:pPr>
            <w:r>
              <w:t xml:space="preserve">Personal Data</w:t>
            </w:r>
          </w:p>
        </w:tc>
        <w:tc>
          <w:tcPr/>
          <w:p>
            <w:pPr>
              <w:pStyle w:val="Compact"/>
            </w:pPr>
            <w:r>
              <w:rPr>
                <w:rStyle w:val="VerbatimChar"/>
              </w:rPr>
              <w:t xml:space="preserve">did:plc:abc123</w:t>
            </w:r>
            <w:r>
              <w:t xml:space="preserve"> </w:t>
            </w:r>
            <w:r>
              <w:t xml:space="preserve">— unique persistent account identifier</w:t>
            </w:r>
          </w:p>
        </w:tc>
        <w:tc>
          <w:tcPr/>
          <w:p>
            <w:pPr>
              <w:pStyle w:val="Compact"/>
            </w:pPr>
            <w:r>
              <w:t xml:space="preserve">All messaging screens, Choose Account Form, Settings</w:t>
            </w:r>
          </w:p>
        </w:tc>
        <w:tc>
          <w:tcPr/>
          <w:p>
            <w:pPr>
              <w:pStyle w:val="Compact"/>
            </w:pPr>
            <w:r>
              <w:t xml:space="preserve">Server (ATProto PDS) + On-device (session state layer)</w:t>
            </w:r>
          </w:p>
        </w:tc>
        <w:tc>
          <w:tcPr/>
          <w:p>
            <w:pPr>
              <w:pStyle w:val="Compact"/>
            </w:pPr>
            <w:r>
              <w:t xml:space="preserve">Session state layer (mechanism not documented)</w:t>
            </w:r>
          </w:p>
        </w:tc>
        <w:tc>
          <w:tcPr/>
          <w:p>
            <w:pPr>
              <w:pStyle w:val="Compact"/>
            </w:pPr>
            <w:r>
              <w:t xml:space="preserve">Performance of Contract (GDPR Art. 6(1)(b))</w:t>
            </w:r>
          </w:p>
        </w:tc>
      </w:tr>
      <w:tr>
        <w:tc>
          <w:tcPr/>
          <w:p>
            <w:pPr>
              <w:pStyle w:val="Compact"/>
            </w:pPr>
            <w:r>
              <w:t xml:space="preserve">DC-009</w:t>
            </w:r>
          </w:p>
        </w:tc>
        <w:tc>
          <w:tcPr/>
          <w:p>
            <w:pPr>
              <w:pStyle w:val="Compact"/>
            </w:pPr>
            <w:r>
              <w:t xml:space="preserve">Direct Message Content</w:t>
            </w:r>
          </w:p>
        </w:tc>
        <w:tc>
          <w:tcPr/>
          <w:p>
            <w:pPr>
              <w:pStyle w:val="Compact"/>
            </w:pPr>
            <w:r>
              <w:t xml:space="preserve">Sensitive Data</w:t>
            </w:r>
          </w:p>
        </w:tc>
        <w:tc>
          <w:tcPr/>
          <w:p>
            <w:pPr>
              <w:pStyle w:val="Compact"/>
            </w:pPr>
            <w:r>
              <w:t xml:space="preserve">Text content of DM messages, embedded media references, reactions</w:t>
            </w:r>
          </w:p>
        </w:tc>
        <w:tc>
          <w:tcPr/>
          <w:p>
            <w:pPr>
              <w:pStyle w:val="Compact"/>
            </w:pPr>
            <w:r>
              <w:t xml:space="preserve">Conversation, Inbox, Chat List</w:t>
            </w:r>
          </w:p>
        </w:tc>
        <w:tc>
          <w:tcPr/>
          <w:p>
            <w:pPr>
              <w:pStyle w:val="Compact"/>
            </w:pPr>
            <w:r>
              <w:t xml:space="preserve">Server (ATProto Chat service) + In-memory (ConvoProvider / TanStack Query cache)</w:t>
            </w:r>
          </w:p>
        </w:tc>
        <w:tc>
          <w:tcPr/>
          <w:p>
            <w:pPr>
              <w:pStyle w:val="Compact"/>
            </w:pPr>
            <w:r>
              <w:t xml:space="preserve">In-memory only during session (ConvoProvider) — on-device persistence between sessions not documented</w:t>
            </w:r>
          </w:p>
        </w:tc>
        <w:tc>
          <w:tcPr/>
          <w:p>
            <w:pPr>
              <w:pStyle w:val="Compact"/>
            </w:pPr>
            <w:r>
              <w:t xml:space="preserve">Performance of Contract (GDPR Art. 6(1)(b))</w:t>
            </w:r>
          </w:p>
        </w:tc>
      </w:tr>
      <w:tr>
        <w:tc>
          <w:tcPr/>
          <w:p>
            <w:pPr>
              <w:pStyle w:val="Compact"/>
            </w:pPr>
            <w:r>
              <w:t xml:space="preserve">DC-010</w:t>
            </w:r>
          </w:p>
        </w:tc>
        <w:tc>
          <w:tcPr/>
          <w:p>
            <w:pPr>
              <w:pStyle w:val="Compact"/>
            </w:pPr>
            <w:r>
              <w:t xml:space="preserve">Conversation Metadata</w:t>
            </w:r>
          </w:p>
        </w:tc>
        <w:tc>
          <w:tcPr/>
          <w:p>
            <w:pPr>
              <w:pStyle w:val="Compact"/>
            </w:pPr>
            <w:r>
              <w:t xml:space="preserve">Personal Data</w:t>
            </w:r>
          </w:p>
        </w:tc>
        <w:tc>
          <w:tcPr/>
          <w:p>
            <w:pPr>
              <w:pStyle w:val="Compact"/>
            </w:pPr>
            <w:r>
              <w:t xml:space="preserve">Conversation ID, participant DIDs, unread count, last message timestamp, muted status, conversation status (accepted/request)</w:t>
            </w:r>
          </w:p>
        </w:tc>
        <w:tc>
          <w:tcPr/>
          <w:p>
            <w:pPr>
              <w:pStyle w:val="Compact"/>
            </w:pPr>
            <w:r>
              <w:t xml:space="preserve">Conversation, Inbox, Chat List</w:t>
            </w:r>
          </w:p>
        </w:tc>
        <w:tc>
          <w:tcPr/>
          <w:p>
            <w:pPr>
              <w:pStyle w:val="Compact"/>
            </w:pPr>
            <w:r>
              <w:t xml:space="preserve">Server (ATProto Chat service) + In-memory (TanStack Query cache)</w:t>
            </w:r>
          </w:p>
        </w:tc>
        <w:tc>
          <w:tcPr/>
          <w:p>
            <w:pPr>
              <w:pStyle w:val="Compact"/>
            </w:pPr>
            <w:r>
              <w:t xml:space="preserve">In-memory only (TanStack Query cache)</w:t>
            </w:r>
          </w:p>
        </w:tc>
        <w:tc>
          <w:tcPr/>
          <w:p>
            <w:pPr>
              <w:pStyle w:val="Compact"/>
            </w:pPr>
            <w:r>
              <w:t xml:space="preserve">Performance of Contract (GDPR Art. 6(1)(b))</w:t>
            </w:r>
          </w:p>
        </w:tc>
      </w:tr>
      <w:tr>
        <w:tc>
          <w:tcPr/>
          <w:p>
            <w:pPr>
              <w:pStyle w:val="Compact"/>
            </w:pPr>
            <w:r>
              <w:t xml:space="preserve">DC-011</w:t>
            </w:r>
          </w:p>
        </w:tc>
        <w:tc>
          <w:tcPr/>
          <w:p>
            <w:pPr>
              <w:pStyle w:val="Compact"/>
            </w:pPr>
            <w:r>
              <w:t xml:space="preserve">Messaging Preferences</w:t>
            </w:r>
          </w:p>
        </w:tc>
        <w:tc>
          <w:tcPr/>
          <w:p>
            <w:pPr>
              <w:pStyle w:val="Compact"/>
            </w:pPr>
            <w:r>
              <w:t xml:space="preserve">Personal Data</w:t>
            </w:r>
          </w:p>
        </w:tc>
        <w:tc>
          <w:tcPr/>
          <w:p>
            <w:pPr>
              <w:pStyle w:val="Compact"/>
            </w:pPr>
            <w:r>
              <w:rPr>
                <w:rStyle w:val="VerbatimChar"/>
              </w:rPr>
              <w:t xml:space="preserve">allowIncoming</w:t>
            </w:r>
            <w:r>
              <w:t xml:space="preserve"> </w:t>
            </w:r>
            <w:r>
              <w:t xml:space="preserve">setting (</w:t>
            </w:r>
            <w:r>
              <w:rPr>
                <w:rStyle w:val="VerbatimChar"/>
              </w:rPr>
              <w:t xml:space="preserve">all</w:t>
            </w:r>
            <w:r>
              <w:t xml:space="preserve">/</w:t>
            </w:r>
            <w:r>
              <w:rPr>
                <w:rStyle w:val="VerbatimChar"/>
              </w:rPr>
              <w:t xml:space="preserve">following</w:t>
            </w:r>
            <w:r>
              <w:t xml:space="preserve">/</w:t>
            </w:r>
            <w:r>
              <w:rPr>
                <w:rStyle w:val="VerbatimChar"/>
              </w:rPr>
              <w:t xml:space="preserve">none</w:t>
            </w:r>
            <w:r>
              <w:t xml:space="preserve">) — controls who can message the user</w:t>
            </w:r>
          </w:p>
        </w:tc>
        <w:tc>
          <w:tcPr/>
          <w:p>
            <w:pPr>
              <w:pStyle w:val="Compact"/>
            </w:pPr>
            <w:r>
              <w:t xml:space="preserve">Settings</w:t>
            </w:r>
          </w:p>
        </w:tc>
        <w:tc>
          <w:tcPr/>
          <w:p>
            <w:pPr>
              <w:pStyle w:val="Compact"/>
            </w:pPr>
            <w:r>
              <w:t xml:space="preserve">Server (ATProto PDS — actor declaration) + In-memory (React Query cache)</w:t>
            </w:r>
          </w:p>
        </w:tc>
        <w:tc>
          <w:tcPr/>
          <w:p>
            <w:pPr>
              <w:pStyle w:val="Compact"/>
            </w:pPr>
            <w:r>
              <w:t xml:space="preserve">In-memory only (React Query cache)</w:t>
            </w:r>
          </w:p>
        </w:tc>
        <w:tc>
          <w:tcPr/>
          <w:p>
            <w:pPr>
              <w:pStyle w:val="Compact"/>
            </w:pPr>
            <w:r>
              <w:t xml:space="preserve">Performance of Contract (GDPR Art. 6(1)(b))</w:t>
            </w:r>
          </w:p>
        </w:tc>
      </w:tr>
      <w:tr>
        <w:tc>
          <w:tcPr/>
          <w:p>
            <w:pPr>
              <w:pStyle w:val="Compact"/>
            </w:pPr>
            <w:r>
              <w:t xml:space="preserve">DC-012</w:t>
            </w:r>
          </w:p>
        </w:tc>
        <w:tc>
          <w:tcPr/>
          <w:p>
            <w:pPr>
              <w:pStyle w:val="Compact"/>
            </w:pPr>
            <w:r>
              <w:t xml:space="preserve">Notification Preferences</w:t>
            </w:r>
          </w:p>
        </w:tc>
        <w:tc>
          <w:tcPr/>
          <w:p>
            <w:pPr>
              <w:pStyle w:val="Compact"/>
            </w:pPr>
            <w:r>
              <w:t xml:space="preserve">Personal Data</w:t>
            </w:r>
          </w:p>
        </w:tc>
        <w:tc>
          <w:tcPr/>
          <w:p>
            <w:pPr>
              <w:pStyle w:val="Compact"/>
            </w:pPr>
            <w:r>
              <w:rPr>
                <w:rStyle w:val="VerbatimChar"/>
              </w:rPr>
              <w:t xml:space="preserve">playSoundChat</w:t>
            </w:r>
            <w:r>
              <w:t xml:space="preserve"> </w:t>
            </w:r>
            <w:r>
              <w:t xml:space="preserve">boolean — notification sound preference</w:t>
            </w:r>
          </w:p>
        </w:tc>
        <w:tc>
          <w:tcPr/>
          <w:p>
            <w:pPr>
              <w:pStyle w:val="Compact"/>
            </w:pPr>
            <w:r>
              <w:t xml:space="preserve">Settings</w:t>
            </w:r>
          </w:p>
        </w:tc>
        <w:tc>
          <w:tcPr/>
          <w:p>
            <w:pPr>
              <w:pStyle w:val="Compact"/>
            </w:pPr>
            <w:r>
              <w:t xml:space="preserve">On-device only (native module —</w:t>
            </w:r>
            <w:r>
              <w:t xml:space="preserve"> </w:t>
            </w:r>
            <w:r>
              <w:rPr>
                <w:rStyle w:val="VerbatimChar"/>
              </w:rPr>
              <w:t xml:space="preserve">UserDefaults</w:t>
            </w:r>
            <w:r>
              <w:t xml:space="preserve"> </w:t>
            </w:r>
            <w:r>
              <w:t xml:space="preserve">iOS /</w:t>
            </w:r>
            <w:r>
              <w:t xml:space="preserve"> </w:t>
            </w:r>
            <w:r>
              <w:rPr>
                <w:rStyle w:val="VerbatimChar"/>
              </w:rPr>
              <w:t xml:space="preserve">SharedPreferences</w:t>
            </w:r>
            <w:r>
              <w:t xml:space="preserve"> </w:t>
            </w:r>
            <w:r>
              <w:t xml:space="preserve">Android)</w:t>
            </w:r>
          </w:p>
        </w:tc>
        <w:tc>
          <w:tcPr/>
          <w:p>
            <w:pPr>
              <w:pStyle w:val="Compact"/>
            </w:pPr>
            <w:r>
              <w:rPr>
                <w:rStyle w:val="VerbatimChar"/>
              </w:rPr>
              <w:t xml:space="preserve">ExpoBackgroundNotificationHandler</w:t>
            </w:r>
            <w:r>
              <w:t xml:space="preserve"> </w:t>
            </w:r>
            <w:r>
              <w:t xml:space="preserve">native storage</w:t>
            </w:r>
          </w:p>
        </w:tc>
        <w:tc>
          <w:tcPr/>
          <w:p>
            <w:pPr>
              <w:pStyle w:val="Compact"/>
            </w:pPr>
            <w:r>
              <w:t xml:space="preserve">Legitimate Interest (GDPR Art. 6(1)(f)) — device-local preference with no server transmission documented</w:t>
            </w:r>
          </w:p>
        </w:tc>
      </w:tr>
      <w:tr>
        <w:tc>
          <w:tcPr/>
          <w:p>
            <w:pPr>
              <w:pStyle w:val="Compact"/>
            </w:pPr>
            <w:r>
              <w:t xml:space="preserve">DC-013</w:t>
            </w:r>
          </w:p>
        </w:tc>
        <w:tc>
          <w:tcPr/>
          <w:p>
            <w:pPr>
              <w:pStyle w:val="Compact"/>
            </w:pPr>
            <w:r>
              <w:t xml:space="preserve">Analytics / Behavioral Data</w:t>
            </w:r>
          </w:p>
        </w:tc>
        <w:tc>
          <w:tcPr/>
          <w:p>
            <w:pPr>
              <w:pStyle w:val="Compact"/>
            </w:pPr>
            <w:r>
              <w:t xml:space="preserve">Personal Data</w:t>
            </w:r>
          </w:p>
        </w:tc>
        <w:tc>
          <w:tcPr/>
          <w:p>
            <w:pPr>
              <w:pStyle w:val="Compact"/>
            </w:pPr>
            <w:r>
              <w:t xml:space="preserve">Login events (</w:t>
            </w:r>
            <w:r>
              <w:rPr>
                <w:rStyle w:val="VerbatimChar"/>
              </w:rPr>
              <w:t xml:space="preserve">account:loggedIn</w:t>
            </w:r>
            <w:r>
              <w:t xml:space="preserve">,</w:t>
            </w:r>
            <w:r>
              <w:t xml:space="preserve"> </w:t>
            </w:r>
            <w:r>
              <w:rPr>
                <w:rStyle w:val="VerbatimChar"/>
              </w:rPr>
              <w:t xml:space="preserve">withPassword: false/true</w:t>
            </w:r>
            <w:r>
              <w:t xml:space="preserve">), password reset outcomes (</w:t>
            </w:r>
            <w:r>
              <w:rPr>
                <w:rStyle w:val="VerbatimChar"/>
              </w:rPr>
              <w:t xml:space="preserve">signin:passwordResetSuccess/Failure</w:t>
            </w:r>
            <w:r>
              <w:t xml:space="preserve">), chat open events (</w:t>
            </w:r>
            <w:r>
              <w:rPr>
                <w:rStyle w:val="VerbatimChar"/>
              </w:rPr>
              <w:t xml:space="preserve">chat:open</w:t>
            </w:r>
            <w:r>
              <w:t xml:space="preserve">,</w:t>
            </w:r>
            <w:r>
              <w:t xml:space="preserve"> </w:t>
            </w:r>
            <w:r>
              <w:rPr>
                <w:rStyle w:val="VerbatimChar"/>
              </w:rPr>
              <w:t xml:space="preserve">logContext: 'ChatsList'</w:t>
            </w:r>
            <w:r>
              <w:t xml:space="preserve">)</w:t>
            </w:r>
          </w:p>
        </w:tc>
        <w:tc>
          <w:tcPr/>
          <w:p>
            <w:pPr>
              <w:pStyle w:val="Compact"/>
            </w:pPr>
            <w:r>
              <w:t xml:space="preserve">Login Form, Set New Password Form, Choose Account Form, Chat List</w:t>
            </w:r>
          </w:p>
        </w:tc>
        <w:tc>
          <w:tcPr/>
          <w:p>
            <w:pPr>
              <w:pStyle w:val="Compact"/>
            </w:pPr>
            <w:r>
              <w:t xml:space="preserve">Analytics service (destination not documented)</w:t>
            </w:r>
          </w:p>
        </w:tc>
        <w:tc>
          <w:tcPr/>
          <w:p>
            <w:pPr>
              <w:pStyle w:val="Compact"/>
            </w:pPr>
            <w:r>
              <w:t xml:space="preserve">Not documented — depends on analytics SDK</w:t>
            </w:r>
          </w:p>
        </w:tc>
        <w:tc>
          <w:tcPr/>
          <w:p>
            <w:pPr>
              <w:pStyle w:val="Compact"/>
            </w:pPr>
            <w:r>
              <w:t xml:space="preserve">Consent or Legitimate Interest — legal basis not documented;</w:t>
            </w:r>
            <w:r>
              <w:t xml:space="preserve"> </w:t>
            </w:r>
            <w:r>
              <w:rPr>
                <w:b/>
                <w:bCs/>
              </w:rPr>
              <w:t xml:space="preserve">requires investigation</w:t>
            </w:r>
          </w:p>
        </w:tc>
      </w:tr>
      <w:tr>
        <w:tc>
          <w:tcPr/>
          <w:p>
            <w:pPr>
              <w:pStyle w:val="Compact"/>
            </w:pPr>
            <w:r>
              <w:t xml:space="preserve">DC-014</w:t>
            </w:r>
          </w:p>
        </w:tc>
        <w:tc>
          <w:tcPr/>
          <w:p>
            <w:pPr>
              <w:pStyle w:val="Compact"/>
            </w:pPr>
            <w:r>
              <w:t xml:space="preserve">Device Push Notification Token</w:t>
            </w:r>
          </w:p>
        </w:tc>
        <w:tc>
          <w:tcPr/>
          <w:p>
            <w:pPr>
              <w:pStyle w:val="Compact"/>
            </w:pPr>
            <w:r>
              <w:t xml:space="preserve">Personal Data</w:t>
            </w:r>
          </w:p>
        </w:tc>
        <w:tc>
          <w:tcPr/>
          <w:p>
            <w:pPr>
              <w:pStyle w:val="Compact"/>
            </w:pPr>
            <w:r>
              <w:t xml:space="preserve">APNs token (iOS), FCM registration token (Android)</w:t>
            </w:r>
          </w:p>
        </w:tc>
        <w:tc>
          <w:tcPr/>
          <w:p>
            <w:pPr>
              <w:pStyle w:val="Compact"/>
            </w:pPr>
            <w:r>
              <w:t xml:space="preserve">Login Form (permission requested post-login)</w:t>
            </w:r>
          </w:p>
        </w:tc>
        <w:tc>
          <w:tcPr/>
          <w:p>
            <w:pPr>
              <w:pStyle w:val="Compact"/>
            </w:pPr>
            <w:r>
              <w:t xml:space="preserve">Server (notification routing service — destination not documented)</w:t>
            </w:r>
          </w:p>
        </w:tc>
        <w:tc>
          <w:tcPr/>
          <w:p>
            <w:pPr>
              <w:pStyle w:val="Compact"/>
            </w:pPr>
            <w:r>
              <w:t xml:space="preserve">Not documented — depends on notification SDK</w:t>
            </w:r>
          </w:p>
        </w:tc>
        <w:tc>
          <w:tcPr/>
          <w:p>
            <w:pPr>
              <w:pStyle w:val="Compact"/>
            </w:pPr>
            <w:r>
              <w:t xml:space="preserve">Consent (GDPR Art. 6(1)(a)) — permission requested at runtime</w:t>
            </w:r>
          </w:p>
        </w:tc>
      </w:tr>
    </w:tbl>
    <w:p>
      <w:r>
        <w:pict>
          <v:rect style="width:0;height:1.5pt" o:hralign="center" o:hrstd="t" o:hr="t"/>
        </w:pict>
      </w:r>
    </w:p>
    <w:bookmarkEnd w:id="36"/>
    <w:bookmarkStart w:id="45" w:name="records-of-processing-activities-ropa"/>
    <w:p>
      <w:pPr>
        <w:pStyle w:val="Heading2"/>
      </w:pPr>
      <w:r>
        <w:t xml:space="preserve">Records of Processing Activities (ROPA)</w:t>
      </w:r>
    </w:p>
    <w:bookmarkStart w:id="37" w:name="pa-001-user-authentication-login"/>
    <w:p>
      <w:pPr>
        <w:pStyle w:val="Heading3"/>
      </w:pPr>
      <w:r>
        <w:t xml:space="preserve">PA-001: User Authentication (Login)</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Purpose</w:t>
            </w:r>
          </w:p>
        </w:tc>
        <w:tc>
          <w:tcPr/>
          <w:p>
            <w:pPr>
              <w:pStyle w:val="Compact"/>
            </w:pPr>
            <w:r>
              <w:t xml:space="preserve">Authenticate a user's identity and establish an authenticated session on the ATProto PDS</w:t>
            </w:r>
          </w:p>
        </w:tc>
      </w:tr>
      <w:tr>
        <w:tc>
          <w:tcPr/>
          <w:p>
            <w:pPr>
              <w:pStyle w:val="Compact"/>
            </w:pPr>
            <w:r>
              <w:rPr>
                <w:b/>
                <w:bCs/>
              </w:rPr>
              <w:t xml:space="preserve">Legal Basis</w:t>
            </w:r>
          </w:p>
        </w:tc>
        <w:tc>
          <w:tcPr/>
          <w:p>
            <w:pPr>
              <w:pStyle w:val="Compact"/>
            </w:pPr>
            <w:r>
              <w:t xml:space="preserve">Performance of Contract (GDPR Art. 6(1)(b))</w:t>
            </w:r>
          </w:p>
        </w:tc>
      </w:tr>
      <w:tr>
        <w:tc>
          <w:tcPr/>
          <w:p>
            <w:pPr>
              <w:pStyle w:val="Compact"/>
            </w:pPr>
            <w:r>
              <w:rPr>
                <w:b/>
                <w:bCs/>
              </w:rPr>
              <w:t xml:space="preserve">Data Categories</w:t>
            </w:r>
          </w:p>
        </w:tc>
        <w:tc>
          <w:tcPr/>
          <w:p>
            <w:pPr>
              <w:pStyle w:val="Compact"/>
            </w:pPr>
            <w:r>
              <w:t xml:space="preserve">DC-001 (Username/Handle), DC-002 (Email Address — used as identifier), DC-003 (Authentication Token), DC-004 (Password), DC-005 (2FA Code)</w:t>
            </w:r>
          </w:p>
        </w:tc>
      </w:tr>
      <w:tr>
        <w:tc>
          <w:tcPr/>
          <w:p>
            <w:pPr>
              <w:pStyle w:val="Compact"/>
            </w:pPr>
            <w:r>
              <w:rPr>
                <w:b/>
                <w:bCs/>
              </w:rPr>
              <w:t xml:space="preserve">Data Subjects</w:t>
            </w:r>
          </w:p>
        </w:tc>
        <w:tc>
          <w:tcPr/>
          <w:p>
            <w:pPr>
              <w:pStyle w:val="Compact"/>
            </w:pPr>
            <w:r>
              <w:t xml:space="preserve">Registered users of the Bluesky/ATProto application</w:t>
            </w:r>
          </w:p>
        </w:tc>
      </w:tr>
      <w:tr>
        <w:tc>
          <w:tcPr/>
          <w:p>
            <w:pPr>
              <w:pStyle w:val="Compact"/>
            </w:pPr>
            <w:r>
              <w:rPr>
                <w:b/>
                <w:bCs/>
              </w:rPr>
              <w:t xml:space="preserve">Recipients</w:t>
            </w:r>
          </w:p>
        </w:tc>
        <w:tc>
          <w:tcPr/>
          <w:p>
            <w:pPr>
              <w:pStyle w:val="Compact"/>
            </w:pPr>
            <w:r>
              <w:t xml:space="preserve">ATProto PDS (user's chosen hosting provider, e.g.,</w:t>
            </w:r>
            <w:r>
              <w:t xml:space="preserve"> </w:t>
            </w:r>
            <w:r>
              <w:rPr>
                <w:rStyle w:val="VerbatimChar"/>
              </w:rPr>
              <w:t xml:space="preserve">bsky.social</w:t>
            </w:r>
            <w:r>
              <w:t xml:space="preserve"> </w:t>
            </w:r>
            <w:r>
              <w:t xml:space="preserve">or self-hosted)</w:t>
            </w:r>
          </w:p>
        </w:tc>
      </w:tr>
      <w:tr>
        <w:tc>
          <w:tcPr/>
          <w:p>
            <w:pPr>
              <w:pStyle w:val="Compact"/>
            </w:pPr>
            <w:r>
              <w:rPr>
                <w:b/>
                <w:bCs/>
              </w:rPr>
              <w:t xml:space="preserve">On-Device Processing</w:t>
            </w:r>
          </w:p>
        </w:tc>
        <w:tc>
          <w:tcPr/>
          <w:p>
            <w:pPr>
              <w:pStyle w:val="Compact"/>
            </w:pPr>
            <w:r>
              <w:t xml:space="preserve">Handle expansion (</w:t>
            </w:r>
            <w:r>
              <w:rPr>
                <w:rStyle w:val="VerbatimChar"/>
              </w:rPr>
              <w:t xml:space="preserve">createFullHandle</w:t>
            </w:r>
            <w:r>
              <w:t xml:space="preserve">) — bare username is expanded to full handle before transmission; password and identifier are lowercased/trimmed; 2FA token is trimmed</w:t>
            </w:r>
          </w:p>
        </w:tc>
      </w:tr>
      <w:tr>
        <w:tc>
          <w:tcPr/>
          <w:p>
            <w:pPr>
              <w:pStyle w:val="Compact"/>
            </w:pPr>
            <w:r>
              <w:rPr>
                <w:b/>
                <w:bCs/>
              </w:rPr>
              <w:t xml:space="preserve">On-Device Storage</w:t>
            </w:r>
          </w:p>
        </w:tc>
        <w:tc>
          <w:tcPr/>
          <w:p>
            <w:pPr>
              <w:pStyle w:val="Compact"/>
            </w:pPr>
            <w:r>
              <w:t xml:space="preserve">Authentication token (</w:t>
            </w:r>
            <w:r>
              <w:rPr>
                <w:rStyle w:val="VerbatimChar"/>
              </w:rPr>
              <w:t xml:space="preserve">accessJwt</w:t>
            </w:r>
            <w:r>
              <w:t xml:space="preserve">) stored in session state layer — storage mechanism not documented (requires investigation); password and 2FA code held in-memory only and discarded after submission</w:t>
            </w:r>
          </w:p>
        </w:tc>
      </w:tr>
      <w:tr>
        <w:tc>
          <w:tcPr/>
          <w:p>
            <w:pPr>
              <w:pStyle w:val="Compact"/>
            </w:pPr>
            <w:r>
              <w:rPr>
                <w:b/>
                <w:bCs/>
              </w:rPr>
              <w:t xml:space="preserve">Transfers</w:t>
            </w:r>
          </w:p>
        </w:tc>
        <w:tc>
          <w:tcPr/>
          <w:p>
            <w:pPr>
              <w:pStyle w:val="Compact"/>
            </w:pPr>
            <w:r>
              <w:t xml:space="preserve">Cross-border transfer possible — user may be hosted on a PDS in any jurisdiction;</w:t>
            </w:r>
            <w:r>
              <w:t xml:space="preserve"> </w:t>
            </w:r>
            <w:r>
              <w:rPr>
                <w:rStyle w:val="VerbatimChar"/>
              </w:rPr>
              <w:t xml:space="preserve">serviceUrl</w:t>
            </w:r>
            <w:r>
              <w:t xml:space="preserve"> </w:t>
            </w:r>
            <w:r>
              <w:t xml:space="preserve">is user-configurable. Transfer mechanism (SCCs, adequacy) not documented for third-party PDS instances.</w:t>
            </w:r>
          </w:p>
        </w:tc>
      </w:tr>
      <w:tr>
        <w:tc>
          <w:tcPr/>
          <w:p>
            <w:pPr>
              <w:pStyle w:val="Compact"/>
            </w:pPr>
            <w:r>
              <w:rPr>
                <w:b/>
                <w:bCs/>
              </w:rPr>
              <w:t xml:space="preserve">Retention — Server</w:t>
            </w:r>
          </w:p>
        </w:tc>
        <w:tc>
          <w:tcPr/>
          <w:p>
            <w:pPr>
              <w:pStyle w:val="Compact"/>
            </w:pPr>
            <w:r>
              <w:t xml:space="preserve">Not documented — WHO: backend lead; WHAT: What is the server-side retention period for session tokens and login audit logs?; WHERE: Insert in this ROPA entry</w:t>
            </w:r>
          </w:p>
        </w:tc>
      </w:tr>
      <w:tr>
        <w:tc>
          <w:tcPr/>
          <w:p>
            <w:pPr>
              <w:pStyle w:val="Compact"/>
            </w:pPr>
            <w:r>
              <w:rPr>
                <w:b/>
                <w:bCs/>
              </w:rPr>
              <w:t xml:space="preserve">Retention — On-Device</w:t>
            </w:r>
          </w:p>
        </w:tc>
        <w:tc>
          <w:tcPr/>
          <w:p>
            <w:pPr>
              <w:pStyle w:val="Compact"/>
            </w:pPr>
            <w:r>
              <w:t xml:space="preserve">Authentication token: until logout or app uninstall (if AsyncStorage) / potentially indefinitely post-uninstall (if iOS Keychain without explicit deletion) — requires investigation</w:t>
            </w:r>
          </w:p>
        </w:tc>
      </w:tr>
      <w:tr>
        <w:tc>
          <w:tcPr/>
          <w:p>
            <w:pPr>
              <w:pStyle w:val="Compact"/>
            </w:pPr>
            <w:r>
              <w:rPr>
                <w:b/>
                <w:bCs/>
              </w:rPr>
              <w:t xml:space="preserve">Security Measures</w:t>
            </w:r>
          </w:p>
        </w:tc>
        <w:tc>
          <w:tcPr/>
          <w:p>
            <w:pPr>
              <w:pStyle w:val="Compact"/>
            </w:pPr>
            <w:r>
              <w:rPr>
                <w:rStyle w:val="VerbatimChar"/>
              </w:rPr>
              <w:t xml:space="preserve">secureTextEntry={true}</w:t>
            </w:r>
            <w:r>
              <w:t xml:space="preserve"> </w:t>
            </w:r>
            <w:r>
              <w:t xml:space="preserve">on password field;</w:t>
            </w:r>
            <w:r>
              <w:t xml:space="preserve"> </w:t>
            </w:r>
            <w:r>
              <w:rPr>
                <w:rStyle w:val="VerbatimChar"/>
              </w:rPr>
              <w:t xml:space="preserve">autoCorrect={false}</w:t>
            </w:r>
            <w:r>
              <w:t xml:space="preserve">,</w:t>
            </w:r>
            <w:r>
              <w:t xml:space="preserve"> </w:t>
            </w:r>
            <w:r>
              <w:rPr>
                <w:rStyle w:val="VerbatimChar"/>
              </w:rPr>
              <w:t xml:space="preserve">autoCapitalize="none"</w:t>
            </w:r>
            <w:r>
              <w:t xml:space="preserve"> </w:t>
            </w:r>
            <w:r>
              <w:t xml:space="preserve">on password field; credentials transmitted via ATProto SDK (TLS assumed — verify);</w:t>
            </w:r>
            <w:r>
              <w:t xml:space="preserve"> </w:t>
            </w:r>
            <w:r>
              <w:rPr>
                <w:rStyle w:val="VerbatimChar"/>
              </w:rPr>
              <w:t xml:space="preserve">cleanError()</w:t>
            </w:r>
            <w:r>
              <w:t xml:space="preserve"> </w:t>
            </w:r>
            <w:r>
              <w:t xml:space="preserve">applied to error messages before display</w:t>
            </w:r>
          </w:p>
        </w:tc>
      </w:tr>
      <w:tr>
        <w:tc>
          <w:tcPr/>
          <w:p>
            <w:pPr>
              <w:pStyle w:val="Compact"/>
            </w:pPr>
            <w:r>
              <w:rPr>
                <w:b/>
                <w:bCs/>
              </w:rPr>
              <w:t xml:space="preserve">Source Screen(s)</w:t>
            </w:r>
          </w:p>
        </w:tc>
        <w:tc>
          <w:tcPr/>
          <w:p>
            <w:pPr>
              <w:pStyle w:val="Compact"/>
            </w:pPr>
            <w:r>
              <w:t xml:space="preserve">Login Form (</w:t>
            </w:r>
            <w:r>
              <w:rPr>
                <w:rStyle w:val="VerbatimChar"/>
              </w:rPr>
              <w:t xml:space="preserve">/login/login-form</w:t>
            </w:r>
            <w:r>
              <w:t xml:space="preserve">)</w:t>
            </w:r>
          </w:p>
        </w:tc>
      </w:tr>
    </w:tbl>
    <w:p>
      <w:pPr>
        <w:pStyle w:val="BodyText"/>
      </w:pPr>
      <w:r>
        <w:rPr>
          <w:b/>
          <w:bCs/>
        </w:rPr>
        <w:t xml:space="preserve">Source Evidence:</w:t>
      </w:r>
      <w:r>
        <w:t xml:space="preserve"> </w:t>
      </w:r>
      <w:r>
        <w:t xml:space="preserve">Login Form (</w:t>
      </w:r>
      <w:r>
        <w:rPr>
          <w:rStyle w:val="VerbatimChar"/>
        </w:rPr>
        <w:t xml:space="preserve">/login/login-form</w:t>
      </w:r>
      <w:r>
        <w:t xml:space="preserve">) — Sections 4, 5, 12, 14</w:t>
      </w:r>
    </w:p>
    <w:p>
      <w:r>
        <w:pict>
          <v:rect style="width:0;height:1.5pt" o:hralign="center" o:hrstd="t" o:hr="t"/>
        </w:pict>
      </w:r>
    </w:p>
    <w:bookmarkEnd w:id="37"/>
    <w:bookmarkStart w:id="38" w:name="pa-002-password-reset"/>
    <w:p>
      <w:pPr>
        <w:pStyle w:val="Heading3"/>
      </w:pPr>
      <w:r>
        <w:t xml:space="preserve">PA-002: Password Reset</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Purpose</w:t>
            </w:r>
          </w:p>
        </w:tc>
        <w:tc>
          <w:tcPr/>
          <w:p>
            <w:pPr>
              <w:pStyle w:val="Compact"/>
            </w:pPr>
            <w:r>
              <w:t xml:space="preserve">Allow a user who has forgotten their password to reset it via an email-based verification flow</w:t>
            </w:r>
          </w:p>
        </w:tc>
      </w:tr>
      <w:tr>
        <w:tc>
          <w:tcPr/>
          <w:p>
            <w:pPr>
              <w:pStyle w:val="Compact"/>
            </w:pPr>
            <w:r>
              <w:rPr>
                <w:b/>
                <w:bCs/>
              </w:rPr>
              <w:t xml:space="preserve">Legal Basis</w:t>
            </w:r>
          </w:p>
        </w:tc>
        <w:tc>
          <w:tcPr/>
          <w:p>
            <w:pPr>
              <w:pStyle w:val="Compact"/>
            </w:pPr>
            <w:r>
              <w:t xml:space="preserve">Performance of Contract (GDPR Art. 6(1)(b))</w:t>
            </w:r>
          </w:p>
        </w:tc>
      </w:tr>
      <w:tr>
        <w:tc>
          <w:tcPr/>
          <w:p>
            <w:pPr>
              <w:pStyle w:val="Compact"/>
            </w:pPr>
            <w:r>
              <w:rPr>
                <w:b/>
                <w:bCs/>
              </w:rPr>
              <w:t xml:space="preserve">Data Categories</w:t>
            </w:r>
          </w:p>
        </w:tc>
        <w:tc>
          <w:tcPr/>
          <w:p>
            <w:pPr>
              <w:pStyle w:val="Compact"/>
            </w:pPr>
            <w:r>
              <w:t xml:space="preserve">DC-002 (Email Address), DC-006 (Password Reset Token), DC-004 (New Password)</w:t>
            </w:r>
          </w:p>
        </w:tc>
      </w:tr>
      <w:tr>
        <w:tc>
          <w:tcPr/>
          <w:p>
            <w:pPr>
              <w:pStyle w:val="Compact"/>
            </w:pPr>
            <w:r>
              <w:rPr>
                <w:b/>
                <w:bCs/>
              </w:rPr>
              <w:t xml:space="preserve">Data Subjects</w:t>
            </w:r>
          </w:p>
        </w:tc>
        <w:tc>
          <w:tcPr/>
          <w:p>
            <w:pPr>
              <w:pStyle w:val="Compact"/>
            </w:pPr>
            <w:r>
              <w:t xml:space="preserve">Registered users initiating a password reset</w:t>
            </w:r>
          </w:p>
        </w:tc>
      </w:tr>
      <w:tr>
        <w:tc>
          <w:tcPr/>
          <w:p>
            <w:pPr>
              <w:pStyle w:val="Compact"/>
            </w:pPr>
            <w:r>
              <w:rPr>
                <w:b/>
                <w:bCs/>
              </w:rPr>
              <w:t xml:space="preserve">Recipients</w:t>
            </w:r>
          </w:p>
        </w:tc>
        <w:tc>
          <w:tcPr/>
          <w:p>
            <w:pPr>
              <w:pStyle w:val="Compact"/>
            </w:pPr>
            <w:r>
              <w:t xml:space="preserve">ATProto PDS (user's chosen hosting provider)</w:t>
            </w:r>
          </w:p>
        </w:tc>
      </w:tr>
      <w:tr>
        <w:tc>
          <w:tcPr/>
          <w:p>
            <w:pPr>
              <w:pStyle w:val="Compact"/>
            </w:pPr>
            <w:r>
              <w:rPr>
                <w:b/>
                <w:bCs/>
              </w:rPr>
              <w:t xml:space="preserve">On-Device Processing</w:t>
            </w:r>
          </w:p>
        </w:tc>
        <w:tc>
          <w:tcPr/>
          <w:p>
            <w:pPr>
              <w:pStyle w:val="Compact"/>
            </w:pPr>
            <w:r>
              <w:t xml:space="preserve">Email format validation (</w:t>
            </w:r>
            <w:r>
              <w:rPr>
                <w:rStyle w:val="VerbatimChar"/>
              </w:rPr>
              <w:t xml:space="preserve">EmailValidator.validate</w:t>
            </w:r>
            <w:r>
              <w:t xml:space="preserve">); reset code format validation and normalization (</w:t>
            </w:r>
            <w:r>
              <w:rPr>
                <w:rStyle w:val="VerbatimChar"/>
              </w:rPr>
              <w:t xml:space="preserve">checkAndFormatResetCode</w:t>
            </w:r>
            <w:r>
              <w:t xml:space="preserve">); password presence check</w:t>
            </w:r>
          </w:p>
        </w:tc>
      </w:tr>
      <w:tr>
        <w:tc>
          <w:tcPr/>
          <w:p>
            <w:pPr>
              <w:pStyle w:val="Compact"/>
            </w:pPr>
            <w:r>
              <w:rPr>
                <w:b/>
                <w:bCs/>
              </w:rPr>
              <w:t xml:space="preserve">On-Device Storage</w:t>
            </w:r>
          </w:p>
        </w:tc>
        <w:tc>
          <w:tcPr/>
          <w:p>
            <w:pPr>
              <w:pStyle w:val="Compact"/>
            </w:pPr>
            <w:r>
              <w:t xml:space="preserve">Email address, reset token, and new password held in React component state (in-memory only); discarded on component unmount. No persistence to any storage mechanism.</w:t>
            </w:r>
          </w:p>
        </w:tc>
      </w:tr>
      <w:tr>
        <w:tc>
          <w:tcPr/>
          <w:p>
            <w:pPr>
              <w:pStyle w:val="Compact"/>
            </w:pPr>
            <w:r>
              <w:rPr>
                <w:b/>
                <w:bCs/>
              </w:rPr>
              <w:t xml:space="preserve">Transfers</w:t>
            </w:r>
          </w:p>
        </w:tc>
        <w:tc>
          <w:tcPr/>
          <w:p>
            <w:pPr>
              <w:pStyle w:val="Compact"/>
            </w:pPr>
            <w:r>
              <w:t xml:space="preserve">Cross-border transfer possible — same as PA-001;</w:t>
            </w:r>
            <w:r>
              <w:t xml:space="preserve"> </w:t>
            </w:r>
            <w:r>
              <w:rPr>
                <w:rStyle w:val="VerbatimChar"/>
              </w:rPr>
              <w:t xml:space="preserve">serviceUrl</w:t>
            </w:r>
            <w:r>
              <w:t xml:space="preserve"> </w:t>
            </w:r>
            <w:r>
              <w:t xml:space="preserve">is user-configurable</w:t>
            </w:r>
          </w:p>
        </w:tc>
      </w:tr>
      <w:tr>
        <w:tc>
          <w:tcPr/>
          <w:p>
            <w:pPr>
              <w:pStyle w:val="Compact"/>
            </w:pPr>
            <w:r>
              <w:rPr>
                <w:b/>
                <w:bCs/>
              </w:rPr>
              <w:t xml:space="preserve">Retention — Server</w:t>
            </w:r>
          </w:p>
        </w:tc>
        <w:tc>
          <w:tcPr/>
          <w:p>
            <w:pPr>
              <w:pStyle w:val="Compact"/>
            </w:pPr>
            <w:r>
              <w:t xml:space="preserve">Not documented — WHO: backend lead; WHAT: How long are password reset tokens valid, and are they invalidated immediately after use?; WHERE: Insert in this ROPA entry</w:t>
            </w:r>
          </w:p>
        </w:tc>
      </w:tr>
      <w:tr>
        <w:tc>
          <w:tcPr/>
          <w:p>
            <w:pPr>
              <w:pStyle w:val="Compact"/>
            </w:pPr>
            <w:r>
              <w:rPr>
                <w:b/>
                <w:bCs/>
              </w:rPr>
              <w:t xml:space="preserve">Retention — On-Device</w:t>
            </w:r>
          </w:p>
        </w:tc>
        <w:tc>
          <w:tcPr/>
          <w:p>
            <w:pPr>
              <w:pStyle w:val="Compact"/>
            </w:pPr>
            <w:r>
              <w:t xml:space="preserve">In-memory only — no on-device retention</w:t>
            </w:r>
          </w:p>
        </w:tc>
      </w:tr>
      <w:tr>
        <w:tc>
          <w:tcPr/>
          <w:p>
            <w:pPr>
              <w:pStyle w:val="Compact"/>
            </w:pPr>
            <w:r>
              <w:rPr>
                <w:b/>
                <w:bCs/>
              </w:rPr>
              <w:t xml:space="preserve">Security Measures</w:t>
            </w:r>
          </w:p>
        </w:tc>
        <w:tc>
          <w:tcPr/>
          <w:p>
            <w:pPr>
              <w:pStyle w:val="Compact"/>
            </w:pPr>
            <w:r>
              <w:rPr>
                <w:rStyle w:val="VerbatimChar"/>
              </w:rPr>
              <w:t xml:space="preserve">secureTextEntry={true}</w:t>
            </w:r>
            <w:r>
              <w:t xml:space="preserve"> </w:t>
            </w:r>
            <w:r>
              <w:t xml:space="preserve">on new password field;</w:t>
            </w:r>
            <w:r>
              <w:t xml:space="preserve"> </w:t>
            </w:r>
            <w:r>
              <w:rPr>
                <w:rStyle w:val="VerbatimChar"/>
              </w:rPr>
              <w:t xml:space="preserve">autoComplete="new-password"</w:t>
            </w:r>
            <w:r>
              <w:t xml:space="preserve"> </w:t>
            </w:r>
            <w:r>
              <w:t xml:space="preserve">hint;</w:t>
            </w:r>
            <w:r>
              <w:t xml:space="preserve"> </w:t>
            </w:r>
            <w:r>
              <w:rPr>
                <w:rStyle w:val="VerbatimChar"/>
              </w:rPr>
              <w:t xml:space="preserve">cleanError()</w:t>
            </w:r>
            <w:r>
              <w:t xml:space="preserve"> </w:t>
            </w:r>
            <w:r>
              <w:t xml:space="preserve">applied to error messages;</w:t>
            </w:r>
            <w:r>
              <w:t xml:space="preserve"> </w:t>
            </w:r>
            <w:r>
              <w:rPr>
                <w:rStyle w:val="VerbatimChar"/>
              </w:rPr>
              <w:t xml:space="preserve">Agent</w:t>
            </w:r>
            <w:r>
              <w:t xml:space="preserve"> </w:t>
            </w:r>
            <w:r>
              <w:t xml:space="preserve">instantiated with</w:t>
            </w:r>
            <w:r>
              <w:t xml:space="preserve"> </w:t>
            </w:r>
            <w:r>
              <w:rPr>
                <w:rStyle w:val="VerbatimChar"/>
              </w:rPr>
              <w:t xml:space="preserve">null</w:t>
            </w:r>
            <w:r>
              <w:t xml:space="preserve"> </w:t>
            </w:r>
            <w:r>
              <w:t xml:space="preserve">session (no existing token used or leaked); reset token transmitted directly to PDS</w:t>
            </w:r>
          </w:p>
        </w:tc>
      </w:tr>
      <w:tr>
        <w:tc>
          <w:tcPr/>
          <w:p>
            <w:pPr>
              <w:pStyle w:val="Compact"/>
            </w:pPr>
            <w:r>
              <w:rPr>
                <w:b/>
                <w:bCs/>
              </w:rPr>
              <w:t xml:space="preserve">Source Screen(s)</w:t>
            </w:r>
          </w:p>
        </w:tc>
        <w:tc>
          <w:tcPr/>
          <w:p>
            <w:pPr>
              <w:pStyle w:val="Compact"/>
            </w:pPr>
            <w:r>
              <w:t xml:space="preserve">Forgot Password Form (</w:t>
            </w:r>
            <w:r>
              <w:rPr>
                <w:rStyle w:val="VerbatimChar"/>
              </w:rPr>
              <w:t xml:space="preserve">/login/forgot-password-form</w:t>
            </w:r>
            <w:r>
              <w:t xml:space="preserve">), Set New Password Form (</w:t>
            </w:r>
            <w:r>
              <w:rPr>
                <w:rStyle w:val="VerbatimChar"/>
              </w:rPr>
              <w:t xml:space="preserve">/login/set-new-password-form</w:t>
            </w:r>
            <w:r>
              <w:t xml:space="preserve">), Password Updated Form (</w:t>
            </w:r>
            <w:r>
              <w:rPr>
                <w:rStyle w:val="VerbatimChar"/>
              </w:rPr>
              <w:t xml:space="preserve">/login/password-updated-form</w:t>
            </w:r>
            <w:r>
              <w:t xml:space="preserve">)</w:t>
            </w:r>
          </w:p>
        </w:tc>
      </w:tr>
    </w:tbl>
    <w:p>
      <w:pPr>
        <w:pStyle w:val="BodyText"/>
      </w:pPr>
      <w:r>
        <w:rPr>
          <w:b/>
          <w:bCs/>
        </w:rPr>
        <w:t xml:space="preserve">Source Evidence:</w:t>
      </w:r>
      <w:r>
        <w:t xml:space="preserve"> </w:t>
      </w:r>
      <w:r>
        <w:t xml:space="preserve">Forgot Password Form — Sections 5, 7, 14; Set New Password Form — Sections 5, 7, 14</w:t>
      </w:r>
    </w:p>
    <w:p>
      <w:r>
        <w:pict>
          <v:rect style="width:0;height:1.5pt" o:hralign="center" o:hrstd="t" o:hr="t"/>
        </w:pict>
      </w:r>
    </w:p>
    <w:bookmarkEnd w:id="38"/>
    <w:bookmarkStart w:id="39" w:name="pa-003-session-resumption-multi-account"/>
    <w:p>
      <w:pPr>
        <w:pStyle w:val="Heading3"/>
      </w:pPr>
      <w:r>
        <w:t xml:space="preserve">PA-003: Session Resumption (Multi-Account)</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Purpose</w:t>
            </w:r>
          </w:p>
        </w:tc>
        <w:tc>
          <w:tcPr/>
          <w:p>
            <w:pPr>
              <w:pStyle w:val="Compact"/>
            </w:pPr>
            <w:r>
              <w:t xml:space="preserve">Allow a user to resume a previously authenticated session without re-entering credentials, using a stored authentication token</w:t>
            </w:r>
          </w:p>
        </w:tc>
      </w:tr>
      <w:tr>
        <w:tc>
          <w:tcPr/>
          <w:p>
            <w:pPr>
              <w:pStyle w:val="Compact"/>
            </w:pPr>
            <w:r>
              <w:rPr>
                <w:b/>
                <w:bCs/>
              </w:rPr>
              <w:t xml:space="preserve">Legal Basis</w:t>
            </w:r>
          </w:p>
        </w:tc>
        <w:tc>
          <w:tcPr/>
          <w:p>
            <w:pPr>
              <w:pStyle w:val="Compact"/>
            </w:pPr>
            <w:r>
              <w:t xml:space="preserve">Performance of Contract (GDPR Art. 6(1)(b))</w:t>
            </w:r>
          </w:p>
        </w:tc>
      </w:tr>
      <w:tr>
        <w:tc>
          <w:tcPr/>
          <w:p>
            <w:pPr>
              <w:pStyle w:val="Compact"/>
            </w:pPr>
            <w:r>
              <w:rPr>
                <w:b/>
                <w:bCs/>
              </w:rPr>
              <w:t xml:space="preserve">Data Categories</w:t>
            </w:r>
          </w:p>
        </w:tc>
        <w:tc>
          <w:tcPr/>
          <w:p>
            <w:pPr>
              <w:pStyle w:val="Compact"/>
            </w:pPr>
            <w:r>
              <w:t xml:space="preserve">DC-001 (Username/Handle), DC-003 (Authentication Token), DC-008 (DID)</w:t>
            </w:r>
          </w:p>
        </w:tc>
      </w:tr>
      <w:tr>
        <w:tc>
          <w:tcPr/>
          <w:p>
            <w:pPr>
              <w:pStyle w:val="Compact"/>
            </w:pPr>
            <w:r>
              <w:rPr>
                <w:b/>
                <w:bCs/>
              </w:rPr>
              <w:t xml:space="preserve">Data Subjects</w:t>
            </w:r>
          </w:p>
        </w:tc>
        <w:tc>
          <w:tcPr/>
          <w:p>
            <w:pPr>
              <w:pStyle w:val="Compact"/>
            </w:pPr>
            <w:r>
              <w:t xml:space="preserve">Registered users with previously stored sessions</w:t>
            </w:r>
          </w:p>
        </w:tc>
      </w:tr>
      <w:tr>
        <w:tc>
          <w:tcPr/>
          <w:p>
            <w:pPr>
              <w:pStyle w:val="Compact"/>
            </w:pPr>
            <w:r>
              <w:rPr>
                <w:b/>
                <w:bCs/>
              </w:rPr>
              <w:t xml:space="preserve">Recipients</w:t>
            </w:r>
          </w:p>
        </w:tc>
        <w:tc>
          <w:tcPr/>
          <w:p>
            <w:pPr>
              <w:pStyle w:val="Compact"/>
            </w:pPr>
            <w:r>
              <w:t xml:space="preserve">ATProto PDS (user's chosen hosting provider)</w:t>
            </w:r>
          </w:p>
        </w:tc>
      </w:tr>
      <w:tr>
        <w:tc>
          <w:tcPr/>
          <w:p>
            <w:pPr>
              <w:pStyle w:val="Compact"/>
            </w:pPr>
            <w:r>
              <w:rPr>
                <w:b/>
                <w:bCs/>
              </w:rPr>
              <w:t xml:space="preserve">On-Device Processing</w:t>
            </w:r>
          </w:p>
        </w:tc>
        <w:tc>
          <w:tcPr/>
          <w:p>
            <w:pPr>
              <w:pStyle w:val="Compact"/>
            </w:pPr>
            <w:r>
              <w:t xml:space="preserve">Presence check on</w:t>
            </w:r>
            <w:r>
              <w:t xml:space="preserve"> </w:t>
            </w:r>
            <w:r>
              <w:rPr>
                <w:rStyle w:val="VerbatimChar"/>
              </w:rPr>
              <w:t xml:space="preserve">accessJwt</w:t>
            </w:r>
            <w:r>
              <w:t xml:space="preserve">; DID comparison with</w:t>
            </w:r>
            <w:r>
              <w:t xml:space="preserve"> </w:t>
            </w:r>
            <w:r>
              <w:rPr>
                <w:rStyle w:val="VerbatimChar"/>
              </w:rPr>
              <w:t xml:space="preserve">currentAccount.did</w:t>
            </w:r>
            <w:r>
              <w:t xml:space="preserve">;</w:t>
            </w:r>
            <w:r>
              <w:t xml:space="preserve"> </w:t>
            </w:r>
            <w:r>
              <w:rPr>
                <w:rStyle w:val="VerbatimChar"/>
              </w:rPr>
              <w:t xml:space="preserve">resumeSession</w:t>
            </w:r>
            <w:r>
              <w:t xml:space="preserve"> </w:t>
            </w:r>
            <w:r>
              <w:t xml:space="preserve">call to exchange stored token for fresh session</w:t>
            </w:r>
          </w:p>
        </w:tc>
      </w:tr>
      <w:tr>
        <w:tc>
          <w:tcPr/>
          <w:p>
            <w:pPr>
              <w:pStyle w:val="Compact"/>
            </w:pPr>
            <w:r>
              <w:rPr>
                <w:b/>
                <w:bCs/>
              </w:rPr>
              <w:t xml:space="preserve">On-Device Storage</w:t>
            </w:r>
          </w:p>
        </w:tc>
        <w:tc>
          <w:tcPr/>
          <w:p>
            <w:pPr>
              <w:pStyle w:val="Compact"/>
            </w:pPr>
            <w:r>
              <w:t xml:space="preserve">Authentication token and account list read from session state layer (storage mechanism not documented — requires investigation)</w:t>
            </w:r>
          </w:p>
        </w:tc>
      </w:tr>
      <w:tr>
        <w:tc>
          <w:tcPr/>
          <w:p>
            <w:pPr>
              <w:pStyle w:val="Compact"/>
            </w:pPr>
            <w:r>
              <w:rPr>
                <w:b/>
                <w:bCs/>
              </w:rPr>
              <w:t xml:space="preserve">Transfers</w:t>
            </w:r>
          </w:p>
        </w:tc>
        <w:tc>
          <w:tcPr/>
          <w:p>
            <w:pPr>
              <w:pStyle w:val="Compact"/>
            </w:pPr>
            <w:r>
              <w:t xml:space="preserve">Cross-border transfer possible — same as PA-001</w:t>
            </w:r>
          </w:p>
        </w:tc>
      </w:tr>
      <w:tr>
        <w:tc>
          <w:tcPr/>
          <w:p>
            <w:pPr>
              <w:pStyle w:val="Compact"/>
            </w:pPr>
            <w:r>
              <w:rPr>
                <w:b/>
                <w:bCs/>
              </w:rPr>
              <w:t xml:space="preserve">Retention — Server</w:t>
            </w:r>
          </w:p>
        </w:tc>
        <w:tc>
          <w:tcPr/>
          <w:p>
            <w:pPr>
              <w:pStyle w:val="Compact"/>
            </w:pPr>
            <w:r>
              <w:t xml:space="preserve">Not documented</w:t>
            </w:r>
          </w:p>
        </w:tc>
      </w:tr>
      <w:tr>
        <w:tc>
          <w:tcPr/>
          <w:p>
            <w:pPr>
              <w:pStyle w:val="Compact"/>
            </w:pPr>
            <w:r>
              <w:rPr>
                <w:b/>
                <w:bCs/>
              </w:rPr>
              <w:t xml:space="preserve">Retention — On-Device</w:t>
            </w:r>
          </w:p>
        </w:tc>
        <w:tc>
          <w:tcPr/>
          <w:p>
            <w:pPr>
              <w:pStyle w:val="Compact"/>
            </w:pPr>
            <w:r>
              <w:t xml:space="preserve">Until logout or app uninstall (mechanism-dependent — see Section 4.4)</w:t>
            </w:r>
          </w:p>
        </w:tc>
      </w:tr>
      <w:tr>
        <w:tc>
          <w:tcPr/>
          <w:p>
            <w:pPr>
              <w:pStyle w:val="Compact"/>
            </w:pPr>
            <w:r>
              <w:rPr>
                <w:b/>
                <w:bCs/>
              </w:rPr>
              <w:t xml:space="preserve">Security Measures</w:t>
            </w:r>
          </w:p>
        </w:tc>
        <w:tc>
          <w:tcPr/>
          <w:p>
            <w:pPr>
              <w:pStyle w:val="Compact"/>
            </w:pPr>
            <w:r>
              <w:t xml:space="preserve">Race condition guard (</w:t>
            </w:r>
            <w:r>
              <w:rPr>
                <w:rStyle w:val="VerbatimChar"/>
              </w:rPr>
              <w:t xml:space="preserve">pendingDid</w:t>
            </w:r>
            <w:r>
              <w:t xml:space="preserve"> </w:t>
            </w:r>
            <w:r>
              <w:t xml:space="preserve">check prevents concurrent resumption); error logging without credential exposure; graceful fallback to password form on failure</w:t>
            </w:r>
          </w:p>
        </w:tc>
      </w:tr>
      <w:tr>
        <w:tc>
          <w:tcPr/>
          <w:p>
            <w:pPr>
              <w:pStyle w:val="Compact"/>
            </w:pPr>
            <w:r>
              <w:rPr>
                <w:b/>
                <w:bCs/>
              </w:rPr>
              <w:t xml:space="preserve">Source Screen(s)</w:t>
            </w:r>
          </w:p>
        </w:tc>
        <w:tc>
          <w:tcPr/>
          <w:p>
            <w:pPr>
              <w:pStyle w:val="Compact"/>
            </w:pPr>
            <w:r>
              <w:t xml:space="preserve">Choose Account Form (</w:t>
            </w:r>
            <w:r>
              <w:rPr>
                <w:rStyle w:val="VerbatimChar"/>
              </w:rPr>
              <w:t xml:space="preserve">/login/choose-account-form</w:t>
            </w:r>
            <w:r>
              <w:t xml:space="preserve">)</w:t>
            </w:r>
          </w:p>
        </w:tc>
      </w:tr>
    </w:tbl>
    <w:p>
      <w:pPr>
        <w:pStyle w:val="BodyText"/>
      </w:pPr>
      <w:r>
        <w:rPr>
          <w:b/>
          <w:bCs/>
        </w:rPr>
        <w:t xml:space="preserve">Source Evidence:</w:t>
      </w:r>
      <w:r>
        <w:t xml:space="preserve"> </w:t>
      </w:r>
      <w:r>
        <w:t xml:space="preserve">Choose Account Form (</w:t>
      </w:r>
      <w:r>
        <w:rPr>
          <w:rStyle w:val="VerbatimChar"/>
        </w:rPr>
        <w:t xml:space="preserve">/login/choose-account-form</w:t>
      </w:r>
      <w:r>
        <w:t xml:space="preserve">) — Sections 4, 5, 8, 14</w:t>
      </w:r>
    </w:p>
    <w:p>
      <w:r>
        <w:pict>
          <v:rect style="width:0;height:1.5pt" o:hralign="center" o:hrstd="t" o:hr="t"/>
        </w:pict>
      </w:r>
    </w:p>
    <w:bookmarkEnd w:id="39"/>
    <w:bookmarkStart w:id="40" w:name="pa-004-direct-messaging"/>
    <w:p>
      <w:pPr>
        <w:pStyle w:val="Heading3"/>
      </w:pPr>
      <w:r>
        <w:t xml:space="preserve">PA-004: Direct Messaging</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Purpose</w:t>
            </w:r>
          </w:p>
        </w:tc>
        <w:tc>
          <w:tcPr/>
          <w:p>
            <w:pPr>
              <w:pStyle w:val="Compact"/>
            </w:pPr>
            <w:r>
              <w:t xml:space="preserve">Enable authenticated users to send and receive one-on-one direct messages</w:t>
            </w:r>
          </w:p>
        </w:tc>
      </w:tr>
      <w:tr>
        <w:tc>
          <w:tcPr/>
          <w:p>
            <w:pPr>
              <w:pStyle w:val="Compact"/>
            </w:pPr>
            <w:r>
              <w:rPr>
                <w:b/>
                <w:bCs/>
              </w:rPr>
              <w:t xml:space="preserve">Legal Basis</w:t>
            </w:r>
          </w:p>
        </w:tc>
        <w:tc>
          <w:tcPr/>
          <w:p>
            <w:pPr>
              <w:pStyle w:val="Compact"/>
            </w:pPr>
            <w:r>
              <w:t xml:space="preserve">Performance of Contract (GDPR Art. 6(1)(b))</w:t>
            </w:r>
          </w:p>
        </w:tc>
      </w:tr>
      <w:tr>
        <w:tc>
          <w:tcPr/>
          <w:p>
            <w:pPr>
              <w:pStyle w:val="Compact"/>
            </w:pPr>
            <w:r>
              <w:rPr>
                <w:b/>
                <w:bCs/>
              </w:rPr>
              <w:t xml:space="preserve">Data Categories</w:t>
            </w:r>
          </w:p>
        </w:tc>
        <w:tc>
          <w:tcPr/>
          <w:p>
            <w:pPr>
              <w:pStyle w:val="Compact"/>
            </w:pPr>
            <w:r>
              <w:t xml:space="preserve">DC-007 (User Profile Data), DC-008 (DID), DC-009 (Direct Message Content), DC-010 (Conversation Metadata)</w:t>
            </w:r>
          </w:p>
        </w:tc>
      </w:tr>
      <w:tr>
        <w:tc>
          <w:tcPr/>
          <w:p>
            <w:pPr>
              <w:pStyle w:val="Compact"/>
            </w:pPr>
            <w:r>
              <w:rPr>
                <w:b/>
                <w:bCs/>
              </w:rPr>
              <w:t xml:space="preserve">Data Subjects</w:t>
            </w:r>
          </w:p>
        </w:tc>
        <w:tc>
          <w:tcPr/>
          <w:p>
            <w:pPr>
              <w:pStyle w:val="Compact"/>
            </w:pPr>
            <w:r>
              <w:t xml:space="preserve">Authenticated users and their message recipients</w:t>
            </w:r>
          </w:p>
        </w:tc>
      </w:tr>
      <w:tr>
        <w:tc>
          <w:tcPr/>
          <w:p>
            <w:pPr>
              <w:pStyle w:val="Compact"/>
            </w:pPr>
            <w:r>
              <w:rPr>
                <w:b/>
                <w:bCs/>
              </w:rPr>
              <w:t xml:space="preserve">Recipients</w:t>
            </w:r>
          </w:p>
        </w:tc>
        <w:tc>
          <w:tcPr/>
          <w:p>
            <w:pPr>
              <w:pStyle w:val="Compact"/>
            </w:pPr>
            <w:r>
              <w:t xml:space="preserve">ATProto Chat service (Bluesky-operated or PDS-hosted); message recipients</w:t>
            </w:r>
          </w:p>
        </w:tc>
      </w:tr>
      <w:tr>
        <w:tc>
          <w:tcPr/>
          <w:p>
            <w:pPr>
              <w:pStyle w:val="Compact"/>
            </w:pPr>
            <w:r>
              <w:rPr>
                <w:b/>
                <w:bCs/>
              </w:rPr>
              <w:t xml:space="preserve">On-Device Processing</w:t>
            </w:r>
          </w:p>
        </w:tc>
        <w:tc>
          <w:tcPr/>
          <w:p>
            <w:pPr>
              <w:pStyle w:val="Compact"/>
            </w:pPr>
            <w:r>
              <w:t xml:space="preserve">Moderation decisions computed client-side (</w:t>
            </w:r>
            <w:r>
              <w:rPr>
                <w:rStyle w:val="VerbatimChar"/>
              </w:rPr>
              <w:t xml:space="preserve">moderateProfile</w:t>
            </w:r>
            <w:r>
              <w:t xml:space="preserve">); display name sanitization (</w:t>
            </w:r>
            <w:r>
              <w:rPr>
                <w:rStyle w:val="VerbatimChar"/>
              </w:rPr>
              <w:t xml:space="preserve">sanitizeDisplayName</w:t>
            </w:r>
            <w:r>
              <w:t xml:space="preserve">); last message preview text derivation; unread count tracking</w:t>
            </w:r>
          </w:p>
        </w:tc>
      </w:tr>
      <w:tr>
        <w:tc>
          <w:tcPr/>
          <w:p>
            <w:pPr>
              <w:pStyle w:val="Compact"/>
            </w:pPr>
            <w:r>
              <w:rPr>
                <w:b/>
                <w:bCs/>
              </w:rPr>
              <w:t xml:space="preserve">On-Device Storage</w:t>
            </w:r>
          </w:p>
        </w:tc>
        <w:tc>
          <w:tcPr/>
          <w:p>
            <w:pPr>
              <w:pStyle w:val="Compact"/>
            </w:pPr>
            <w:r>
              <w:t xml:space="preserve">Message content and conversation metadata held in-memory via</w:t>
            </w:r>
            <w:r>
              <w:t xml:space="preserve"> </w:t>
            </w:r>
            <w:r>
              <w:rPr>
                <w:rStyle w:val="VerbatimChar"/>
              </w:rPr>
              <w:t xml:space="preserve">ConvoProvider</w:t>
            </w:r>
            <w:r>
              <w:t xml:space="preserve"> </w:t>
            </w:r>
            <w:r>
              <w:t xml:space="preserve">and TanStack Query cache; cleared on app close. On-device persistence between sessions not documented — requires investigation.</w:t>
            </w:r>
          </w:p>
        </w:tc>
      </w:tr>
      <w:tr>
        <w:tc>
          <w:tcPr/>
          <w:p>
            <w:pPr>
              <w:pStyle w:val="Compact"/>
            </w:pPr>
            <w:r>
              <w:rPr>
                <w:b/>
                <w:bCs/>
              </w:rPr>
              <w:t xml:space="preserve">Transfers</w:t>
            </w:r>
          </w:p>
        </w:tc>
        <w:tc>
          <w:tcPr/>
          <w:p>
            <w:pPr>
              <w:pStyle w:val="Compact"/>
            </w:pPr>
            <w:r>
              <w:t xml:space="preserve">Cross-border transfer possible — ATProto is a federated protocol; message recipients may be on PDS instances in any jurisdiction</w:t>
            </w:r>
          </w:p>
        </w:tc>
      </w:tr>
      <w:tr>
        <w:tc>
          <w:tcPr/>
          <w:p>
            <w:pPr>
              <w:pStyle w:val="Compact"/>
            </w:pPr>
            <w:r>
              <w:rPr>
                <w:b/>
                <w:bCs/>
              </w:rPr>
              <w:t xml:space="preserve">Retention — Server</w:t>
            </w:r>
          </w:p>
        </w:tc>
        <w:tc>
          <w:tcPr/>
          <w:p>
            <w:pPr>
              <w:pStyle w:val="Compact"/>
            </w:pPr>
            <w:r>
              <w:t xml:space="preserve">Not documented — WHO: backend lead; WHAT: What is the server-side retention period for direct message content and conversation metadata?; WHERE: Insert in this ROPA entry</w:t>
            </w:r>
          </w:p>
        </w:tc>
      </w:tr>
      <w:tr>
        <w:tc>
          <w:tcPr/>
          <w:p>
            <w:pPr>
              <w:pStyle w:val="Compact"/>
            </w:pPr>
            <w:r>
              <w:rPr>
                <w:b/>
                <w:bCs/>
              </w:rPr>
              <w:t xml:space="preserve">Retention — On-Device</w:t>
            </w:r>
          </w:p>
        </w:tc>
        <w:tc>
          <w:tcPr/>
          <w:p>
            <w:pPr>
              <w:pStyle w:val="Compact"/>
            </w:pPr>
            <w:r>
              <w:t xml:space="preserve">In-memory only during session (documented behavior — verify with data flow analysis); no documented on-device persistence between sessions</w:t>
            </w:r>
          </w:p>
        </w:tc>
      </w:tr>
      <w:tr>
        <w:tc>
          <w:tcPr/>
          <w:p>
            <w:pPr>
              <w:pStyle w:val="Compact"/>
            </w:pPr>
            <w:r>
              <w:rPr>
                <w:b/>
                <w:bCs/>
              </w:rPr>
              <w:t xml:space="preserve">Security Measures</w:t>
            </w:r>
          </w:p>
        </w:tc>
        <w:tc>
          <w:tcPr/>
          <w:p>
            <w:pPr>
              <w:pStyle w:val="Compact"/>
            </w:pPr>
            <w:r>
              <w:t xml:space="preserve">Email verification required before messaging; age assurance gate; moderation decisions applied client-side;</w:t>
            </w:r>
            <w:r>
              <w:t xml:space="preserve"> </w:t>
            </w:r>
            <w:r>
              <w:rPr>
                <w:rStyle w:val="VerbatimChar"/>
              </w:rPr>
              <w:t xml:space="preserve">ConvoProvider</w:t>
            </w:r>
            <w:r>
              <w:t xml:space="preserve"> </w:t>
            </w:r>
            <w:r>
              <w:t xml:space="preserve">manages connection lifecycle; no direct auth token handling in screen-level code</w:t>
            </w:r>
          </w:p>
        </w:tc>
      </w:tr>
      <w:tr>
        <w:tc>
          <w:tcPr/>
          <w:p>
            <w:pPr>
              <w:pStyle w:val="Compact"/>
            </w:pPr>
            <w:r>
              <w:rPr>
                <w:b/>
                <w:bCs/>
              </w:rPr>
              <w:t xml:space="preserve">Source Screen(s)</w:t>
            </w:r>
          </w:p>
        </w:tc>
        <w:tc>
          <w:tcPr/>
          <w:p>
            <w:pPr>
              <w:pStyle w:val="Compact"/>
            </w:pPr>
            <w:r>
              <w:t xml:space="preserve">Conversation (</w:t>
            </w:r>
            <w:r>
              <w:rPr>
                <w:rStyle w:val="VerbatimChar"/>
              </w:rPr>
              <w:t xml:space="preserve">/messages/conversation</w:t>
            </w:r>
            <w:r>
              <w:t xml:space="preserve">), Inbox (</w:t>
            </w:r>
            <w:r>
              <w:rPr>
                <w:rStyle w:val="VerbatimChar"/>
              </w:rPr>
              <w:t xml:space="preserve">/messages/inbox</w:t>
            </w:r>
            <w:r>
              <w:t xml:space="preserve">), Chat List (</w:t>
            </w:r>
            <w:r>
              <w:rPr>
                <w:rStyle w:val="VerbatimChar"/>
              </w:rPr>
              <w:t xml:space="preserve">/messages/chat-list</w:t>
            </w:r>
            <w:r>
              <w:t xml:space="preserve">)</w:t>
            </w:r>
          </w:p>
        </w:tc>
      </w:tr>
    </w:tbl>
    <w:p>
      <w:pPr>
        <w:pStyle w:val="BodyText"/>
      </w:pPr>
      <w:r>
        <w:rPr>
          <w:b/>
          <w:bCs/>
        </w:rPr>
        <w:t xml:space="preserve">Source Evidence:</w:t>
      </w:r>
      <w:r>
        <w:t xml:space="preserve"> </w:t>
      </w:r>
      <w:r>
        <w:t xml:space="preserve">Conversation — Sections 4, 5, 14; Inbox — Sections 4, 5, 14; Chat List — Sections 4, 5, 14</w:t>
      </w:r>
    </w:p>
    <w:p>
      <w:r>
        <w:pict>
          <v:rect style="width:0;height:1.5pt" o:hralign="center" o:hrstd="t" o:hr="t"/>
        </w:pict>
      </w:r>
    </w:p>
    <w:bookmarkEnd w:id="40"/>
    <w:bookmarkStart w:id="41" w:name="pa-005-chat-request-management"/>
    <w:p>
      <w:pPr>
        <w:pStyle w:val="Heading3"/>
      </w:pPr>
      <w:r>
        <w:t xml:space="preserve">PA-005: Chat Request Management</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Purpose</w:t>
            </w:r>
          </w:p>
        </w:tc>
        <w:tc>
          <w:tcPr/>
          <w:p>
            <w:pPr>
              <w:pStyle w:val="Compact"/>
            </w:pPr>
            <w:r>
              <w:t xml:space="preserve">Allow users to review, accept, reject, block, and report incoming chat requests from other users</w:t>
            </w:r>
          </w:p>
        </w:tc>
      </w:tr>
      <w:tr>
        <w:tc>
          <w:tcPr/>
          <w:p>
            <w:pPr>
              <w:pStyle w:val="Compact"/>
            </w:pPr>
            <w:r>
              <w:rPr>
                <w:b/>
                <w:bCs/>
              </w:rPr>
              <w:t xml:space="preserve">Legal Basis</w:t>
            </w:r>
          </w:p>
        </w:tc>
        <w:tc>
          <w:tcPr/>
          <w:p>
            <w:pPr>
              <w:pStyle w:val="Compact"/>
            </w:pPr>
            <w:r>
              <w:t xml:space="preserve">Performance of Contract (GDPR Art. 6(1)(b)); Legitimate Interest for blocking/reporting (GDPR Art. 6(1)(f))</w:t>
            </w:r>
          </w:p>
        </w:tc>
      </w:tr>
      <w:tr>
        <w:tc>
          <w:tcPr/>
          <w:p>
            <w:pPr>
              <w:pStyle w:val="Compact"/>
            </w:pPr>
            <w:r>
              <w:rPr>
                <w:b/>
                <w:bCs/>
              </w:rPr>
              <w:t xml:space="preserve">Data Categories</w:t>
            </w:r>
          </w:p>
        </w:tc>
        <w:tc>
          <w:tcPr/>
          <w:p>
            <w:pPr>
              <w:pStyle w:val="Compact"/>
            </w:pPr>
            <w:r>
              <w:t xml:space="preserve">DC-007 (User Profile Data of requester), DC-008 (DID), DC-009 (Message Content — preview), DC-010 (Conversation Metadata)</w:t>
            </w:r>
          </w:p>
        </w:tc>
      </w:tr>
      <w:tr>
        <w:tc>
          <w:tcPr/>
          <w:p>
            <w:pPr>
              <w:pStyle w:val="Compact"/>
            </w:pPr>
            <w:r>
              <w:rPr>
                <w:b/>
                <w:bCs/>
              </w:rPr>
              <w:t xml:space="preserve">Data Subjects</w:t>
            </w:r>
          </w:p>
        </w:tc>
        <w:tc>
          <w:tcPr/>
          <w:p>
            <w:pPr>
              <w:pStyle w:val="Compact"/>
            </w:pPr>
            <w:r>
              <w:t xml:space="preserve">Authenticated users (recipients) and chat requesters (third parties whose profile data is displayed)</w:t>
            </w:r>
          </w:p>
        </w:tc>
      </w:tr>
      <w:tr>
        <w:tc>
          <w:tcPr/>
          <w:p>
            <w:pPr>
              <w:pStyle w:val="Compact"/>
            </w:pPr>
            <w:r>
              <w:rPr>
                <w:b/>
                <w:bCs/>
              </w:rPr>
              <w:t xml:space="preserve">Recipients</w:t>
            </w:r>
          </w:p>
        </w:tc>
        <w:tc>
          <w:tcPr/>
          <w:p>
            <w:pPr>
              <w:pStyle w:val="Compact"/>
            </w:pPr>
            <w:r>
              <w:t xml:space="preserve">ATProto Chat service; ATProto moderation service (for block and report operations)</w:t>
            </w:r>
          </w:p>
        </w:tc>
      </w:tr>
      <w:tr>
        <w:tc>
          <w:tcPr/>
          <w:p>
            <w:pPr>
              <w:pStyle w:val="Compact"/>
            </w:pPr>
            <w:r>
              <w:rPr>
                <w:b/>
                <w:bCs/>
              </w:rPr>
              <w:t xml:space="preserve">On-Device Processing</w:t>
            </w:r>
          </w:p>
        </w:tc>
        <w:tc>
          <w:tcPr/>
          <w:p>
            <w:pPr>
              <w:pStyle w:val="Compact"/>
            </w:pPr>
            <w:r>
              <w:t xml:space="preserve">Moderation decisions (</w:t>
            </w:r>
            <w:r>
              <w:rPr>
                <w:rStyle w:val="VerbatimChar"/>
              </w:rPr>
              <w:t xml:space="preserve">moderateProfile</w:t>
            </w:r>
            <w:r>
              <w:t xml:space="preserve">); display name sanitization; deleted account detection (</w:t>
            </w:r>
            <w:r>
              <w:rPr>
                <w:rStyle w:val="VerbatimChar"/>
              </w:rPr>
              <w:t xml:space="preserve">handle === 'missing.invalid'</w:t>
            </w:r>
            <w:r>
              <w:t xml:space="preserve">); optimistic UI filtering (</w:t>
            </w:r>
            <w:r>
              <w:rPr>
                <w:rStyle w:val="VerbatimChar"/>
              </w:rPr>
              <w:t xml:space="preserve">useLeftConvos</w:t>
            </w:r>
            <w:r>
              <w:t xml:space="preserve">)</w:t>
            </w:r>
          </w:p>
        </w:tc>
      </w:tr>
      <w:tr>
        <w:tc>
          <w:tcPr/>
          <w:p>
            <w:pPr>
              <w:pStyle w:val="Compact"/>
            </w:pPr>
            <w:r>
              <w:rPr>
                <w:b/>
                <w:bCs/>
              </w:rPr>
              <w:t xml:space="preserve">On-Device Storage</w:t>
            </w:r>
          </w:p>
        </w:tc>
        <w:tc>
          <w:tcPr/>
          <w:p>
            <w:pPr>
              <w:pStyle w:val="Compact"/>
            </w:pPr>
            <w:r>
              <w:t xml:space="preserve">In-memory only (TanStack Query cache)</w:t>
            </w:r>
          </w:p>
        </w:tc>
      </w:tr>
      <w:tr>
        <w:tc>
          <w:tcPr/>
          <w:p>
            <w:pPr>
              <w:pStyle w:val="Compact"/>
            </w:pPr>
            <w:r>
              <w:rPr>
                <w:b/>
                <w:bCs/>
              </w:rPr>
              <w:t xml:space="preserve">Transfers</w:t>
            </w:r>
          </w:p>
        </w:tc>
        <w:tc>
          <w:tcPr/>
          <w:p>
            <w:pPr>
              <w:pStyle w:val="Compact"/>
            </w:pPr>
            <w:r>
              <w:t xml:space="preserve">Cross-border transfer possible — same as PA-004</w:t>
            </w:r>
          </w:p>
        </w:tc>
      </w:tr>
      <w:tr>
        <w:tc>
          <w:tcPr/>
          <w:p>
            <w:pPr>
              <w:pStyle w:val="Compact"/>
            </w:pPr>
            <w:r>
              <w:rPr>
                <w:b/>
                <w:bCs/>
              </w:rPr>
              <w:t xml:space="preserve">Retention — Server</w:t>
            </w:r>
          </w:p>
        </w:tc>
        <w:tc>
          <w:tcPr/>
          <w:p>
            <w:pPr>
              <w:pStyle w:val="Compact"/>
            </w:pPr>
            <w:r>
              <w:t xml:space="preserve">Not documented</w:t>
            </w:r>
          </w:p>
        </w:tc>
      </w:tr>
      <w:tr>
        <w:tc>
          <w:tcPr/>
          <w:p>
            <w:pPr>
              <w:pStyle w:val="Compact"/>
            </w:pPr>
            <w:r>
              <w:rPr>
                <w:b/>
                <w:bCs/>
              </w:rPr>
              <w:t xml:space="preserve">Retention — On-Device</w:t>
            </w:r>
          </w:p>
        </w:tc>
        <w:tc>
          <w:tcPr/>
          <w:p>
            <w:pPr>
              <w:pStyle w:val="Compact"/>
            </w:pPr>
            <w:r>
              <w:t xml:space="preserve">In-memory only during session</w:t>
            </w:r>
          </w:p>
        </w:tc>
      </w:tr>
      <w:tr>
        <w:tc>
          <w:tcPr/>
          <w:p>
            <w:pPr>
              <w:pStyle w:val="Compact"/>
            </w:pPr>
            <w:r>
              <w:rPr>
                <w:b/>
                <w:bCs/>
              </w:rPr>
              <w:t xml:space="preserve">Security Measures</w:t>
            </w:r>
          </w:p>
        </w:tc>
        <w:tc>
          <w:tcPr/>
          <w:p>
            <w:pPr>
              <w:pStyle w:val="Compact"/>
            </w:pPr>
            <w:r>
              <w:t xml:space="preserve">Email verification gate for accepting chats; age assurance gate; moderation integration; input sanitization on display names</w:t>
            </w:r>
          </w:p>
        </w:tc>
      </w:tr>
      <w:tr>
        <w:tc>
          <w:tcPr/>
          <w:p>
            <w:pPr>
              <w:pStyle w:val="Compact"/>
            </w:pPr>
            <w:r>
              <w:rPr>
                <w:b/>
                <w:bCs/>
              </w:rPr>
              <w:t xml:space="preserve">Source Screen(s)</w:t>
            </w:r>
          </w:p>
        </w:tc>
        <w:tc>
          <w:tcPr/>
          <w:p>
            <w:pPr>
              <w:pStyle w:val="Compact"/>
            </w:pPr>
            <w:r>
              <w:t xml:space="preserve">Inbox (</w:t>
            </w:r>
            <w:r>
              <w:rPr>
                <w:rStyle w:val="VerbatimChar"/>
              </w:rPr>
              <w:t xml:space="preserve">/messages/inbox</w:t>
            </w:r>
            <w:r>
              <w:t xml:space="preserve">)</w:t>
            </w:r>
          </w:p>
        </w:tc>
      </w:tr>
    </w:tbl>
    <w:p>
      <w:pPr>
        <w:pStyle w:val="BodyText"/>
      </w:pPr>
      <w:r>
        <w:rPr>
          <w:b/>
          <w:bCs/>
        </w:rPr>
        <w:t xml:space="preserve">Source Evidence:</w:t>
      </w:r>
      <w:r>
        <w:t xml:space="preserve"> </w:t>
      </w:r>
      <w:r>
        <w:t xml:space="preserve">Inbox (</w:t>
      </w:r>
      <w:r>
        <w:rPr>
          <w:rStyle w:val="VerbatimChar"/>
        </w:rPr>
        <w:t xml:space="preserve">/messages/inbox</w:t>
      </w:r>
      <w:r>
        <w:t xml:space="preserve">) — Sections 4, 5, 8, 14</w:t>
      </w:r>
    </w:p>
    <w:p>
      <w:r>
        <w:pict>
          <v:rect style="width:0;height:1.5pt" o:hralign="center" o:hrstd="t" o:hr="t"/>
        </w:pict>
      </w:r>
    </w:p>
    <w:bookmarkEnd w:id="41"/>
    <w:bookmarkStart w:id="42" w:name="pa-006-messaging-preferences-management"/>
    <w:p>
      <w:pPr>
        <w:pStyle w:val="Heading3"/>
      </w:pPr>
      <w:r>
        <w:t xml:space="preserve">PA-006: Messaging Preferences Management</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Purpose</w:t>
            </w:r>
          </w:p>
        </w:tc>
        <w:tc>
          <w:tcPr/>
          <w:p>
            <w:pPr>
              <w:pStyle w:val="Compact"/>
            </w:pPr>
            <w:r>
              <w:t xml:space="preserve">Allow users to configure who can send them new messages and whether notification sounds play for chat</w:t>
            </w:r>
          </w:p>
        </w:tc>
      </w:tr>
      <w:tr>
        <w:tc>
          <w:tcPr/>
          <w:p>
            <w:pPr>
              <w:pStyle w:val="Compact"/>
            </w:pPr>
            <w:r>
              <w:rPr>
                <w:b/>
                <w:bCs/>
              </w:rPr>
              <w:t xml:space="preserve">Legal Basis</w:t>
            </w:r>
          </w:p>
        </w:tc>
        <w:tc>
          <w:tcPr/>
          <w:p>
            <w:pPr>
              <w:pStyle w:val="Compact"/>
            </w:pPr>
            <w:r>
              <w:t xml:space="preserve">Performance of Contract (GDPR Art. 6(1)(b)) for</w:t>
            </w:r>
            <w:r>
              <w:t xml:space="preserve"> </w:t>
            </w:r>
            <w:r>
              <w:rPr>
                <w:rStyle w:val="VerbatimChar"/>
              </w:rPr>
              <w:t xml:space="preserve">allowIncoming</w:t>
            </w:r>
            <w:r>
              <w:t xml:space="preserve">; Legitimate Interest (GDPR Art. 6(1)(f)) for</w:t>
            </w:r>
            <w:r>
              <w:t xml:space="preserve"> </w:t>
            </w:r>
            <w:r>
              <w:rPr>
                <w:rStyle w:val="VerbatimChar"/>
              </w:rPr>
              <w:t xml:space="preserve">playSoundChat</w:t>
            </w:r>
          </w:p>
        </w:tc>
      </w:tr>
      <w:tr>
        <w:tc>
          <w:tcPr/>
          <w:p>
            <w:pPr>
              <w:pStyle w:val="Compact"/>
            </w:pPr>
            <w:r>
              <w:rPr>
                <w:b/>
                <w:bCs/>
              </w:rPr>
              <w:t xml:space="preserve">Data Categories</w:t>
            </w:r>
          </w:p>
        </w:tc>
        <w:tc>
          <w:tcPr/>
          <w:p>
            <w:pPr>
              <w:pStyle w:val="Compact"/>
            </w:pPr>
            <w:r>
              <w:t xml:space="preserve">DC-007 (User Profile Data —</w:t>
            </w:r>
            <w:r>
              <w:t xml:space="preserve"> </w:t>
            </w:r>
            <w:r>
              <w:rPr>
                <w:rStyle w:val="VerbatimChar"/>
              </w:rPr>
              <w:t xml:space="preserve">associated.chat.allowIncoming</w:t>
            </w:r>
            <w:r>
              <w:t xml:space="preserve">), DC-011 (Messaging Preferences), DC-012 (Notification Preferences)</w:t>
            </w:r>
          </w:p>
        </w:tc>
      </w:tr>
      <w:tr>
        <w:tc>
          <w:tcPr/>
          <w:p>
            <w:pPr>
              <w:pStyle w:val="Compact"/>
            </w:pPr>
            <w:r>
              <w:rPr>
                <w:b/>
                <w:bCs/>
              </w:rPr>
              <w:t xml:space="preserve">Data Subjects</w:t>
            </w:r>
          </w:p>
        </w:tc>
        <w:tc>
          <w:tcPr/>
          <w:p>
            <w:pPr>
              <w:pStyle w:val="Compact"/>
            </w:pPr>
            <w:r>
              <w:t xml:space="preserve">Authenticated users</w:t>
            </w:r>
          </w:p>
        </w:tc>
      </w:tr>
      <w:tr>
        <w:tc>
          <w:tcPr/>
          <w:p>
            <w:pPr>
              <w:pStyle w:val="Compact"/>
            </w:pPr>
            <w:r>
              <w:rPr>
                <w:b/>
                <w:bCs/>
              </w:rPr>
              <w:t xml:space="preserve">Recipients</w:t>
            </w:r>
          </w:p>
        </w:tc>
        <w:tc>
          <w:tcPr/>
          <w:p>
            <w:pPr>
              <w:pStyle w:val="Compact"/>
            </w:pPr>
            <w:r>
              <w:t xml:space="preserve">ATProto PDS (for</w:t>
            </w:r>
            <w:r>
              <w:t xml:space="preserve"> </w:t>
            </w:r>
            <w:r>
              <w:rPr>
                <w:rStyle w:val="VerbatimChar"/>
              </w:rPr>
              <w:t xml:space="preserve">allowIncoming</w:t>
            </w:r>
            <w:r>
              <w:t xml:space="preserve"> </w:t>
            </w:r>
            <w:r>
              <w:t xml:space="preserve">actor declaration update); no server transmission for</w:t>
            </w:r>
            <w:r>
              <w:t xml:space="preserve"> </w:t>
            </w:r>
            <w:r>
              <w:rPr>
                <w:rStyle w:val="VerbatimChar"/>
              </w:rPr>
              <w:t xml:space="preserve">playSoundChat</w:t>
            </w:r>
            <w:r>
              <w:t xml:space="preserve"> </w:t>
            </w:r>
            <w:r>
              <w:t xml:space="preserve">(device-local only)</w:t>
            </w:r>
          </w:p>
        </w:tc>
      </w:tr>
      <w:tr>
        <w:tc>
          <w:tcPr/>
          <w:p>
            <w:pPr>
              <w:pStyle w:val="Compact"/>
            </w:pPr>
            <w:r>
              <w:rPr>
                <w:b/>
                <w:bCs/>
              </w:rPr>
              <w:t xml:space="preserve">On-Device Processing</w:t>
            </w:r>
          </w:p>
        </w:tc>
        <w:tc>
          <w:tcPr/>
          <w:p>
            <w:pPr>
              <w:pStyle w:val="Compact"/>
            </w:pPr>
            <w:r>
              <w:rPr>
                <w:rStyle w:val="VerbatimChar"/>
              </w:rPr>
              <w:t xml:space="preserve">allowIncoming</w:t>
            </w:r>
            <w:r>
              <w:t xml:space="preserve"> </w:t>
            </w:r>
            <w:r>
              <w:t xml:space="preserve">value derived from profile query;</w:t>
            </w:r>
            <w:r>
              <w:t xml:space="preserve"> </w:t>
            </w:r>
            <w:r>
              <w:rPr>
                <w:rStyle w:val="VerbatimChar"/>
              </w:rPr>
              <w:t xml:space="preserve">playSoundChat</w:t>
            </w:r>
            <w:r>
              <w:t xml:space="preserve"> </w:t>
            </w:r>
            <w:r>
              <w:t xml:space="preserve">read from and written to native module storage</w:t>
            </w:r>
          </w:p>
        </w:tc>
      </w:tr>
      <w:tr>
        <w:tc>
          <w:tcPr/>
          <w:p>
            <w:pPr>
              <w:pStyle w:val="Compact"/>
            </w:pPr>
            <w:r>
              <w:rPr>
                <w:b/>
                <w:bCs/>
              </w:rPr>
              <w:t xml:space="preserve">On-Device Storage</w:t>
            </w:r>
          </w:p>
        </w:tc>
        <w:tc>
          <w:tcPr/>
          <w:p>
            <w:pPr>
              <w:pStyle w:val="Compact"/>
            </w:pPr>
            <w:r>
              <w:rPr>
                <w:rStyle w:val="VerbatimChar"/>
              </w:rPr>
              <w:t xml:space="preserve">playSoundChat</w:t>
            </w:r>
            <w:r>
              <w:t xml:space="preserve"> </w:t>
            </w:r>
            <w:r>
              <w:t xml:space="preserve">stored in</w:t>
            </w:r>
            <w:r>
              <w:t xml:space="preserve"> </w:t>
            </w:r>
            <w:r>
              <w:rPr>
                <w:rStyle w:val="VerbatimChar"/>
              </w:rPr>
              <w:t xml:space="preserve">ExpoBackgroundNotificationHandler</w:t>
            </w:r>
            <w:r>
              <w:t xml:space="preserve"> </w:t>
            </w:r>
            <w:r>
              <w:t xml:space="preserve">native storage (</w:t>
            </w:r>
            <w:r>
              <w:rPr>
                <w:rStyle w:val="VerbatimChar"/>
              </w:rPr>
              <w:t xml:space="preserve">UserDefaults</w:t>
            </w:r>
            <w:r>
              <w:t xml:space="preserve"> </w:t>
            </w:r>
            <w:r>
              <w:t xml:space="preserve">iOS /</w:t>
            </w:r>
            <w:r>
              <w:t xml:space="preserve"> </w:t>
            </w:r>
            <w:r>
              <w:rPr>
                <w:rStyle w:val="VerbatimChar"/>
              </w:rPr>
              <w:t xml:space="preserve">SharedPreferences</w:t>
            </w:r>
            <w:r>
              <w:t xml:space="preserve"> </w:t>
            </w:r>
            <w:r>
              <w:t xml:space="preserve">Android);</w:t>
            </w:r>
            <w:r>
              <w:t xml:space="preserve"> </w:t>
            </w:r>
            <w:r>
              <w:rPr>
                <w:rStyle w:val="VerbatimChar"/>
              </w:rPr>
              <w:t xml:space="preserve">allowIncoming</w:t>
            </w:r>
            <w:r>
              <w:t xml:space="preserve"> </w:t>
            </w:r>
            <w:r>
              <w:t xml:space="preserve">in TanStack Query cache (in-memory)</w:t>
            </w:r>
          </w:p>
        </w:tc>
      </w:tr>
      <w:tr>
        <w:tc>
          <w:tcPr/>
          <w:p>
            <w:pPr>
              <w:pStyle w:val="Compact"/>
            </w:pPr>
            <w:r>
              <w:rPr>
                <w:b/>
                <w:bCs/>
              </w:rPr>
              <w:t xml:space="preserve">Transfers</w:t>
            </w:r>
          </w:p>
        </w:tc>
        <w:tc>
          <w:tcPr/>
          <w:p>
            <w:pPr>
              <w:pStyle w:val="Compact"/>
            </w:pPr>
            <w:r>
              <w:rPr>
                <w:rStyle w:val="VerbatimChar"/>
              </w:rPr>
              <w:t xml:space="preserve">allowIncoming</w:t>
            </w:r>
            <w:r>
              <w:t xml:space="preserve"> </w:t>
            </w:r>
            <w:r>
              <w:t xml:space="preserve">update transmitted to ATProto PDS — cross-border transfer possible</w:t>
            </w:r>
          </w:p>
        </w:tc>
      </w:tr>
      <w:tr>
        <w:tc>
          <w:tcPr/>
          <w:p>
            <w:pPr>
              <w:pStyle w:val="Compact"/>
            </w:pPr>
            <w:r>
              <w:rPr>
                <w:b/>
                <w:bCs/>
              </w:rPr>
              <w:t xml:space="preserve">Retention — Server</w:t>
            </w:r>
          </w:p>
        </w:tc>
        <w:tc>
          <w:tcPr/>
          <w:p>
            <w:pPr>
              <w:pStyle w:val="Compact"/>
            </w:pPr>
            <w:r>
              <w:rPr>
                <w:rStyle w:val="VerbatimChar"/>
              </w:rPr>
              <w:t xml:space="preserve">allowIncoming</w:t>
            </w:r>
            <w:r>
              <w:t xml:space="preserve"> </w:t>
            </w:r>
            <w:r>
              <w:t xml:space="preserve">retained as part of user's actor declaration on the PDS — no documented deletion mechanism</w:t>
            </w:r>
          </w:p>
        </w:tc>
      </w:tr>
      <w:tr>
        <w:tc>
          <w:tcPr/>
          <w:p>
            <w:pPr>
              <w:pStyle w:val="Compact"/>
            </w:pPr>
            <w:r>
              <w:rPr>
                <w:b/>
                <w:bCs/>
              </w:rPr>
              <w:t xml:space="preserve">Retention — On-Device</w:t>
            </w:r>
          </w:p>
        </w:tc>
        <w:tc>
          <w:tcPr/>
          <w:p>
            <w:pPr>
              <w:pStyle w:val="Compact"/>
            </w:pPr>
            <w:r>
              <w:rPr>
                <w:rStyle w:val="VerbatimChar"/>
              </w:rPr>
              <w:t xml:space="preserve">playSoundChat</w:t>
            </w:r>
            <w:r>
              <w:t xml:space="preserve">: persists until app uninstall (Android) or potentially beyond (iOS</w:t>
            </w:r>
            <w:r>
              <w:t xml:space="preserve"> </w:t>
            </w:r>
            <w:r>
              <w:rPr>
                <w:rStyle w:val="VerbatimChar"/>
              </w:rPr>
              <w:t xml:space="preserve">UserDefaults</w:t>
            </w:r>
            <w:r>
              <w:t xml:space="preserve">)</w:t>
            </w:r>
          </w:p>
        </w:tc>
      </w:tr>
      <w:tr>
        <w:tc>
          <w:tcPr/>
          <w:p>
            <w:pPr>
              <w:pStyle w:val="Compact"/>
            </w:pPr>
            <w:r>
              <w:rPr>
                <w:b/>
                <w:bCs/>
              </w:rPr>
              <w:t xml:space="preserve">Security Measures</w:t>
            </w:r>
          </w:p>
        </w:tc>
        <w:tc>
          <w:tcPr/>
          <w:p>
            <w:pPr>
              <w:pStyle w:val="Compact"/>
            </w:pPr>
            <w:r>
              <w:t xml:space="preserve">Authenticated session required; closed set of valid values (no free-text input);</w:t>
            </w:r>
            <w:r>
              <w:t xml:space="preserve"> </w:t>
            </w:r>
            <w:r>
              <w:rPr>
                <w:rStyle w:val="VerbatimChar"/>
              </w:rPr>
              <w:t xml:space="preserve">Toast</w:t>
            </w:r>
            <w:r>
              <w:t xml:space="preserve"> </w:t>
            </w:r>
            <w:r>
              <w:t xml:space="preserve">error feedback on mutation failure</w:t>
            </w:r>
          </w:p>
        </w:tc>
      </w:tr>
      <w:tr>
        <w:tc>
          <w:tcPr/>
          <w:p>
            <w:pPr>
              <w:pStyle w:val="Compact"/>
            </w:pPr>
            <w:r>
              <w:rPr>
                <w:b/>
                <w:bCs/>
              </w:rPr>
              <w:t xml:space="preserve">Source Screen(s)</w:t>
            </w:r>
          </w:p>
        </w:tc>
        <w:tc>
          <w:tcPr/>
          <w:p>
            <w:pPr>
              <w:pStyle w:val="Compact"/>
            </w:pPr>
            <w:r>
              <w:t xml:space="preserve">Settings (</w:t>
            </w:r>
            <w:r>
              <w:rPr>
                <w:rStyle w:val="VerbatimChar"/>
              </w:rPr>
              <w:t xml:space="preserve">/messages/settings</w:t>
            </w:r>
            <w:r>
              <w:t xml:space="preserve">)</w:t>
            </w:r>
          </w:p>
        </w:tc>
      </w:tr>
    </w:tbl>
    <w:p>
      <w:pPr>
        <w:pStyle w:val="BodyText"/>
      </w:pPr>
      <w:r>
        <w:rPr>
          <w:b/>
          <w:bCs/>
        </w:rPr>
        <w:t xml:space="preserve">Source Evidence:</w:t>
      </w:r>
      <w:r>
        <w:t xml:space="preserve"> </w:t>
      </w:r>
      <w:r>
        <w:t xml:space="preserve">Settings (</w:t>
      </w:r>
      <w:r>
        <w:rPr>
          <w:rStyle w:val="VerbatimChar"/>
        </w:rPr>
        <w:t xml:space="preserve">/messages/settings</w:t>
      </w:r>
      <w:r>
        <w:t xml:space="preserve">) — Sections 4, 5, 8, 14</w:t>
      </w:r>
    </w:p>
    <w:p>
      <w:r>
        <w:pict>
          <v:rect style="width:0;height:1.5pt" o:hralign="center" o:hrstd="t" o:hr="t"/>
        </w:pict>
      </w:r>
    </w:p>
    <w:bookmarkEnd w:id="42"/>
    <w:bookmarkStart w:id="43" w:name="pa-007-analytics-event-collection"/>
    <w:p>
      <w:pPr>
        <w:pStyle w:val="Heading3"/>
      </w:pPr>
      <w:r>
        <w:t xml:space="preserve">PA-007: Analytics Event Collection</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Purpose</w:t>
            </w:r>
          </w:p>
        </w:tc>
        <w:tc>
          <w:tcPr/>
          <w:p>
            <w:pPr>
              <w:pStyle w:val="Compact"/>
            </w:pPr>
            <w:r>
              <w:t xml:space="preserve">Collect behavioral metrics for product analytics (login success rates, password reset outcomes, chat engagement)</w:t>
            </w:r>
          </w:p>
        </w:tc>
      </w:tr>
      <w:tr>
        <w:tc>
          <w:tcPr/>
          <w:p>
            <w:pPr>
              <w:pStyle w:val="Compact"/>
            </w:pPr>
            <w:r>
              <w:rPr>
                <w:b/>
                <w:bCs/>
              </w:rPr>
              <w:t xml:space="preserve">Legal Basis</w:t>
            </w:r>
          </w:p>
        </w:tc>
        <w:tc>
          <w:tcPr/>
          <w:p>
            <w:pPr>
              <w:pStyle w:val="Compact"/>
            </w:pPr>
            <w:r>
              <w:t xml:space="preserve">Not documented — WHO: DPO; WHAT: What is the legal basis for analytics event collection? If Consent, is a consent mechanism implemented? If Legitimate Interest, has a Legitimate Interest Assessment (LIA) been conducted?; WHERE: Insert in this ROPA entry</w:t>
            </w:r>
          </w:p>
        </w:tc>
      </w:tr>
      <w:tr>
        <w:tc>
          <w:tcPr/>
          <w:p>
            <w:pPr>
              <w:pStyle w:val="Compact"/>
            </w:pPr>
            <w:r>
              <w:rPr>
                <w:b/>
                <w:bCs/>
              </w:rPr>
              <w:t xml:space="preserve">Data Categories</w:t>
            </w:r>
          </w:p>
        </w:tc>
        <w:tc>
          <w:tcPr/>
          <w:p>
            <w:pPr>
              <w:pStyle w:val="Compact"/>
            </w:pPr>
            <w:r>
              <w:t xml:space="preserve">DC-013 (Analytics/Behavioral Data), DC-001 (Username/Handle — included in</w:t>
            </w:r>
            <w:r>
              <w:t xml:space="preserve"> </w:t>
            </w:r>
            <w:r>
              <w:rPr>
                <w:rStyle w:val="VerbatimChar"/>
              </w:rPr>
              <w:t xml:space="preserve">logContext</w:t>
            </w:r>
            <w:r>
              <w:t xml:space="preserve">), DC-008 (DID — potentially included in analytics payload)</w:t>
            </w:r>
          </w:p>
        </w:tc>
      </w:tr>
      <w:tr>
        <w:tc>
          <w:tcPr/>
          <w:p>
            <w:pPr>
              <w:pStyle w:val="Compact"/>
            </w:pPr>
            <w:r>
              <w:rPr>
                <w:b/>
                <w:bCs/>
              </w:rPr>
              <w:t xml:space="preserve">Data Subjects</w:t>
            </w:r>
          </w:p>
        </w:tc>
        <w:tc>
          <w:tcPr/>
          <w:p>
            <w:pPr>
              <w:pStyle w:val="Compact"/>
            </w:pPr>
            <w:r>
              <w:t xml:space="preserve">Authenticated and unauthenticated users</w:t>
            </w:r>
          </w:p>
        </w:tc>
      </w:tr>
      <w:tr>
        <w:tc>
          <w:tcPr/>
          <w:p>
            <w:pPr>
              <w:pStyle w:val="Compact"/>
            </w:pPr>
            <w:r>
              <w:rPr>
                <w:b/>
                <w:bCs/>
              </w:rPr>
              <w:t xml:space="preserve">Recipients</w:t>
            </w:r>
          </w:p>
        </w:tc>
        <w:tc>
          <w:tcPr/>
          <w:p>
            <w:pPr>
              <w:pStyle w:val="Compact"/>
            </w:pPr>
            <w:r>
              <w:t xml:space="preserve">Analytics service (destination not documented — requires investigation)</w:t>
            </w:r>
          </w:p>
        </w:tc>
      </w:tr>
      <w:tr>
        <w:tc>
          <w:tcPr/>
          <w:p>
            <w:pPr>
              <w:pStyle w:val="Compact"/>
            </w:pPr>
            <w:r>
              <w:rPr>
                <w:b/>
                <w:bCs/>
              </w:rPr>
              <w:t xml:space="preserve">On-Device Processing</w:t>
            </w:r>
          </w:p>
        </w:tc>
        <w:tc>
          <w:tcPr/>
          <w:p>
            <w:pPr>
              <w:pStyle w:val="Compact"/>
            </w:pPr>
            <w:r>
              <w:t xml:space="preserve">Event construction (event name + properties object)</w:t>
            </w:r>
          </w:p>
        </w:tc>
      </w:tr>
      <w:tr>
        <w:tc>
          <w:tcPr/>
          <w:p>
            <w:pPr>
              <w:pStyle w:val="Compact"/>
            </w:pPr>
            <w:r>
              <w:rPr>
                <w:b/>
                <w:bCs/>
              </w:rPr>
              <w:t xml:space="preserve">On-Device Storage</w:t>
            </w:r>
          </w:p>
        </w:tc>
        <w:tc>
          <w:tcPr/>
          <w:p>
            <w:pPr>
              <w:pStyle w:val="Compact"/>
            </w:pPr>
            <w:r>
              <w:t xml:space="preserve">Not documented — depends on analytics SDK (may queue events locally before transmission)</w:t>
            </w:r>
          </w:p>
        </w:tc>
      </w:tr>
      <w:tr>
        <w:tc>
          <w:tcPr/>
          <w:p>
            <w:pPr>
              <w:pStyle w:val="Compact"/>
            </w:pPr>
            <w:r>
              <w:rPr>
                <w:b/>
                <w:bCs/>
              </w:rPr>
              <w:t xml:space="preserve">Transfers</w:t>
            </w:r>
          </w:p>
        </w:tc>
        <w:tc>
          <w:tcPr/>
          <w:p>
            <w:pPr>
              <w:pStyle w:val="Compact"/>
            </w:pPr>
            <w:r>
              <w:t xml:space="preserve">Not documented — analytics service location unknown</w:t>
            </w:r>
          </w:p>
        </w:tc>
      </w:tr>
      <w:tr>
        <w:tc>
          <w:tcPr/>
          <w:p>
            <w:pPr>
              <w:pStyle w:val="Compact"/>
            </w:pPr>
            <w:r>
              <w:rPr>
                <w:b/>
                <w:bCs/>
              </w:rPr>
              <w:t xml:space="preserve">Retention — Server</w:t>
            </w:r>
          </w:p>
        </w:tc>
        <w:tc>
          <w:tcPr/>
          <w:p>
            <w:pPr>
              <w:pStyle w:val="Compact"/>
            </w:pPr>
            <w:r>
              <w:t xml:space="preserve">Not documented</w:t>
            </w:r>
          </w:p>
        </w:tc>
      </w:tr>
      <w:tr>
        <w:tc>
          <w:tcPr/>
          <w:p>
            <w:pPr>
              <w:pStyle w:val="Compact"/>
            </w:pPr>
            <w:r>
              <w:rPr>
                <w:b/>
                <w:bCs/>
              </w:rPr>
              <w:t xml:space="preserve">Retention — On-Device</w:t>
            </w:r>
          </w:p>
        </w:tc>
        <w:tc>
          <w:tcPr/>
          <w:p>
            <w:pPr>
              <w:pStyle w:val="Compact"/>
            </w:pPr>
            <w:r>
              <w:t xml:space="preserve">Not documented</w:t>
            </w:r>
          </w:p>
        </w:tc>
      </w:tr>
      <w:tr>
        <w:tc>
          <w:tcPr/>
          <w:p>
            <w:pPr>
              <w:pStyle w:val="Compact"/>
            </w:pPr>
            <w:r>
              <w:rPr>
                <w:b/>
                <w:bCs/>
              </w:rPr>
              <w:t xml:space="preserve">Security Measures</w:t>
            </w:r>
          </w:p>
        </w:tc>
        <w:tc>
          <w:tcPr/>
          <w:p>
            <w:pPr>
              <w:pStyle w:val="Compact"/>
            </w:pPr>
            <w:r>
              <w:t xml:space="preserve">Not documented</w:t>
            </w:r>
          </w:p>
        </w:tc>
      </w:tr>
      <w:tr>
        <w:tc>
          <w:tcPr/>
          <w:p>
            <w:pPr>
              <w:pStyle w:val="Compact"/>
            </w:pPr>
            <w:r>
              <w:rPr>
                <w:b/>
                <w:bCs/>
              </w:rPr>
              <w:t xml:space="preserve">Source Screen(s)</w:t>
            </w:r>
          </w:p>
        </w:tc>
        <w:tc>
          <w:tcPr/>
          <w:p>
            <w:pPr>
              <w:pStyle w:val="Compact"/>
            </w:pPr>
            <w:r>
              <w:t xml:space="preserve">Login Form, Set New Password Form, Choose Account Form, Chat List</w:t>
            </w:r>
          </w:p>
        </w:tc>
      </w:tr>
    </w:tbl>
    <w:p>
      <w:pPr>
        <w:pStyle w:val="BodyText"/>
      </w:pPr>
      <w:r>
        <w:rPr>
          <w:b/>
          <w:bCs/>
        </w:rPr>
        <w:t xml:space="preserve">Source Evidence:</w:t>
      </w:r>
      <w:r>
        <w:t xml:space="preserve"> </w:t>
      </w:r>
      <w:r>
        <w:t xml:space="preserve">Login Form — Section 5 (post-login side effects); Set New Password Form — Section 10; Choose Account Form — Section 10; Chat List — Section 10</w:t>
      </w:r>
    </w:p>
    <w:p>
      <w:r>
        <w:pict>
          <v:rect style="width:0;height:1.5pt" o:hralign="center" o:hrstd="t" o:hr="t"/>
        </w:pict>
      </w:r>
    </w:p>
    <w:bookmarkEnd w:id="43"/>
    <w:bookmarkStart w:id="44" w:name="pa-008-push-notification-delivery"/>
    <w:p>
      <w:pPr>
        <w:pStyle w:val="Heading3"/>
      </w:pPr>
      <w:r>
        <w:t xml:space="preserve">PA-008: Push Notification Delivery</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Purpose</w:t>
            </w:r>
          </w:p>
        </w:tc>
        <w:tc>
          <w:tcPr/>
          <w:p>
            <w:pPr>
              <w:pStyle w:val="Compact"/>
            </w:pPr>
            <w:r>
              <w:t xml:space="preserve">Deliver push notifications to users for new direct messages and other social activity</w:t>
            </w:r>
          </w:p>
        </w:tc>
      </w:tr>
      <w:tr>
        <w:tc>
          <w:tcPr/>
          <w:p>
            <w:pPr>
              <w:pStyle w:val="Compact"/>
            </w:pPr>
            <w:r>
              <w:rPr>
                <w:b/>
                <w:bCs/>
              </w:rPr>
              <w:t xml:space="preserve">Legal Basis</w:t>
            </w:r>
          </w:p>
        </w:tc>
        <w:tc>
          <w:tcPr/>
          <w:p>
            <w:pPr>
              <w:pStyle w:val="Compact"/>
            </w:pPr>
            <w:r>
              <w:t xml:space="preserve">Consent (GDPR Art. 6(1)(a)) — OS-level permission requested post-login</w:t>
            </w:r>
          </w:p>
        </w:tc>
      </w:tr>
      <w:tr>
        <w:tc>
          <w:tcPr/>
          <w:p>
            <w:pPr>
              <w:pStyle w:val="Compact"/>
            </w:pPr>
            <w:r>
              <w:rPr>
                <w:b/>
                <w:bCs/>
              </w:rPr>
              <w:t xml:space="preserve">Data Categories</w:t>
            </w:r>
          </w:p>
        </w:tc>
        <w:tc>
          <w:tcPr/>
          <w:p>
            <w:pPr>
              <w:pStyle w:val="Compact"/>
            </w:pPr>
            <w:r>
              <w:t xml:space="preserve">DC-014 (Device Push Notification Token), DC-010 (Conversation Metadata — notification routing)</w:t>
            </w:r>
          </w:p>
        </w:tc>
      </w:tr>
      <w:tr>
        <w:tc>
          <w:tcPr/>
          <w:p>
            <w:pPr>
              <w:pStyle w:val="Compact"/>
            </w:pPr>
            <w:r>
              <w:rPr>
                <w:b/>
                <w:bCs/>
              </w:rPr>
              <w:t xml:space="preserve">Data Subjects</w:t>
            </w:r>
          </w:p>
        </w:tc>
        <w:tc>
          <w:tcPr/>
          <w:p>
            <w:pPr>
              <w:pStyle w:val="Compact"/>
            </w:pPr>
            <w:r>
              <w:t xml:space="preserve">Authenticated users who have granted notification permission</w:t>
            </w:r>
          </w:p>
        </w:tc>
      </w:tr>
      <w:tr>
        <w:tc>
          <w:tcPr/>
          <w:p>
            <w:pPr>
              <w:pStyle w:val="Compact"/>
            </w:pPr>
            <w:r>
              <w:rPr>
                <w:b/>
                <w:bCs/>
              </w:rPr>
              <w:t xml:space="preserve">Recipients</w:t>
            </w:r>
          </w:p>
        </w:tc>
        <w:tc>
          <w:tcPr/>
          <w:p>
            <w:pPr>
              <w:pStyle w:val="Compact"/>
            </w:pPr>
            <w:r>
              <w:t xml:space="preserve">Apple Push Notification service (APNs) on iOS; Firebase Cloud Messaging (FCM) on Android; Bluesky notification routing service (backend)</w:t>
            </w:r>
          </w:p>
        </w:tc>
      </w:tr>
      <w:tr>
        <w:tc>
          <w:tcPr/>
          <w:p>
            <w:pPr>
              <w:pStyle w:val="Compact"/>
            </w:pPr>
            <w:r>
              <w:rPr>
                <w:b/>
                <w:bCs/>
              </w:rPr>
              <w:t xml:space="preserve">On-Device Processing</w:t>
            </w:r>
          </w:p>
        </w:tc>
        <w:tc>
          <w:tcPr/>
          <w:p>
            <w:pPr>
              <w:pStyle w:val="Compact"/>
            </w:pPr>
            <w:r>
              <w:rPr>
                <w:rStyle w:val="VerbatimChar"/>
              </w:rPr>
              <w:t xml:space="preserve">decrementBadgeCount</w:t>
            </w:r>
            <w:r>
              <w:t xml:space="preserve"> </w:t>
            </w:r>
            <w:r>
              <w:t xml:space="preserve">called on conversation open;</w:t>
            </w:r>
            <w:r>
              <w:t xml:space="preserve"> </w:t>
            </w:r>
            <w:r>
              <w:rPr>
                <w:rStyle w:val="VerbatimChar"/>
              </w:rPr>
              <w:t xml:space="preserve">pushToConversation</w:t>
            </w:r>
            <w:r>
              <w:t xml:space="preserve"> </w:t>
            </w:r>
            <w:r>
              <w:t xml:space="preserve">param processed on Chat List screen</w:t>
            </w:r>
          </w:p>
        </w:tc>
      </w:tr>
      <w:tr>
        <w:tc>
          <w:tcPr/>
          <w:p>
            <w:pPr>
              <w:pStyle w:val="Compact"/>
            </w:pPr>
            <w:r>
              <w:rPr>
                <w:b/>
                <w:bCs/>
              </w:rPr>
              <w:t xml:space="preserve">On-Device Storage</w:t>
            </w:r>
          </w:p>
        </w:tc>
        <w:tc>
          <w:tcPr/>
          <w:p>
            <w:pPr>
              <w:pStyle w:val="Compact"/>
            </w:pPr>
            <w:r>
              <w:t xml:space="preserve">Not documented — device token storage mechanism not documented</w:t>
            </w:r>
          </w:p>
        </w:tc>
      </w:tr>
      <w:tr>
        <w:tc>
          <w:tcPr/>
          <w:p>
            <w:pPr>
              <w:pStyle w:val="Compact"/>
            </w:pPr>
            <w:r>
              <w:rPr>
                <w:b/>
                <w:bCs/>
              </w:rPr>
              <w:t xml:space="preserve">Transfers</w:t>
            </w:r>
          </w:p>
        </w:tc>
        <w:tc>
          <w:tcPr/>
          <w:p>
            <w:pPr>
              <w:pStyle w:val="Compact"/>
            </w:pPr>
            <w:r>
              <w:t xml:space="preserve">APNs (Apple infrastructure, US-based); FCM (Google infrastructure, US-based) — cross-border transfer from EU users</w:t>
            </w:r>
          </w:p>
        </w:tc>
      </w:tr>
      <w:tr>
        <w:tc>
          <w:tcPr/>
          <w:p>
            <w:pPr>
              <w:pStyle w:val="Compact"/>
            </w:pPr>
            <w:r>
              <w:rPr>
                <w:b/>
                <w:bCs/>
              </w:rPr>
              <w:t xml:space="preserve">Retention — Server</w:t>
            </w:r>
          </w:p>
        </w:tc>
        <w:tc>
          <w:tcPr/>
          <w:p>
            <w:pPr>
              <w:pStyle w:val="Compact"/>
            </w:pPr>
            <w:r>
              <w:t xml:space="preserve">Not documented</w:t>
            </w:r>
          </w:p>
        </w:tc>
      </w:tr>
      <w:tr>
        <w:tc>
          <w:tcPr/>
          <w:p>
            <w:pPr>
              <w:pStyle w:val="Compact"/>
            </w:pPr>
            <w:r>
              <w:rPr>
                <w:b/>
                <w:bCs/>
              </w:rPr>
              <w:t xml:space="preserve">Retention — On-Device</w:t>
            </w:r>
          </w:p>
        </w:tc>
        <w:tc>
          <w:tcPr/>
          <w:p>
            <w:pPr>
              <w:pStyle w:val="Compact"/>
            </w:pPr>
            <w:r>
              <w:t xml:space="preserve">Not documented</w:t>
            </w:r>
          </w:p>
        </w:tc>
      </w:tr>
      <w:tr>
        <w:tc>
          <w:tcPr/>
          <w:p>
            <w:pPr>
              <w:pStyle w:val="Compact"/>
            </w:pPr>
            <w:r>
              <w:rPr>
                <w:b/>
                <w:bCs/>
              </w:rPr>
              <w:t xml:space="preserve">Security Measures</w:t>
            </w:r>
          </w:p>
        </w:tc>
        <w:tc>
          <w:tcPr/>
          <w:p>
            <w:pPr>
              <w:pStyle w:val="Compact"/>
            </w:pPr>
            <w:r>
              <w:t xml:space="preserve">Permission requested post-login (contextually appropriate); fire-and-forget (Login Form does not handle denial)</w:t>
            </w:r>
          </w:p>
        </w:tc>
      </w:tr>
      <w:tr>
        <w:tc>
          <w:tcPr/>
          <w:p>
            <w:pPr>
              <w:pStyle w:val="Compact"/>
            </w:pPr>
            <w:r>
              <w:rPr>
                <w:b/>
                <w:bCs/>
              </w:rPr>
              <w:t xml:space="preserve">Source Screen(s)</w:t>
            </w:r>
          </w:p>
        </w:tc>
        <w:tc>
          <w:tcPr/>
          <w:p>
            <w:pPr>
              <w:pStyle w:val="Compact"/>
            </w:pPr>
            <w:r>
              <w:t xml:space="preserve">Login Form (</w:t>
            </w:r>
            <w:r>
              <w:rPr>
                <w:rStyle w:val="VerbatimChar"/>
              </w:rPr>
              <w:t xml:space="preserve">/login/login-form</w:t>
            </w:r>
            <w:r>
              <w:t xml:space="preserve">), Chat List (</w:t>
            </w:r>
            <w:r>
              <w:rPr>
                <w:rStyle w:val="VerbatimChar"/>
              </w:rPr>
              <w:t xml:space="preserve">/messages/chat-list</w:t>
            </w:r>
            <w:r>
              <w:t xml:space="preserve">)</w:t>
            </w:r>
          </w:p>
        </w:tc>
      </w:tr>
    </w:tbl>
    <w:p>
      <w:pPr>
        <w:pStyle w:val="BodyText"/>
      </w:pPr>
      <w:r>
        <w:rPr>
          <w:b/>
          <w:bCs/>
        </w:rPr>
        <w:t xml:space="preserve">Source Evidence:</w:t>
      </w:r>
      <w:r>
        <w:t xml:space="preserve"> </w:t>
      </w:r>
      <w:r>
        <w:t xml:space="preserve">Login Form — Section 5 (post-login side effects), Section 8; Chat List — Section 10, Section 13</w:t>
      </w:r>
    </w:p>
    <w:p>
      <w:r>
        <w:pict>
          <v:rect style="width:0;height:1.5pt" o:hralign="center" o:hrstd="t" o:hr="t"/>
        </w:pict>
      </w:r>
    </w:p>
    <w:bookmarkEnd w:id="44"/>
    <w:bookmarkEnd w:id="45"/>
    <w:bookmarkStart w:id="56" w:name="screen-by-screen-data-flows"/>
    <w:p>
      <w:pPr>
        <w:pStyle w:val="Heading2"/>
      </w:pPr>
      <w:r>
        <w:t xml:space="preserve">Screen-by-Screen Data Flows</w:t>
      </w:r>
    </w:p>
    <w:bookmarkStart w:id="46" w:name="X92c8057728d1df33b94e8ca5faab7cb833c6d08"/>
    <w:p>
      <w:pPr>
        <w:pStyle w:val="Heading3"/>
      </w:pPr>
      <w:r>
        <w:t xml:space="preserve">8.1 Form Container —</w:t>
      </w:r>
      <w:r>
        <w:t xml:space="preserve"> </w:t>
      </w:r>
      <w:r>
        <w:rPr>
          <w:rStyle w:val="VerbatimChar"/>
        </w:rPr>
        <w:t xml:space="preserve">/login/form-container</w:t>
      </w:r>
    </w:p>
    <w:p>
      <w:pPr>
        <w:pStyle w:val="FirstParagraph"/>
      </w:pPr>
      <w:r>
        <w:rPr>
          <w:b/>
          <w:bCs/>
        </w:rPr>
        <w:t xml:space="preserve">Data Profile: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Aspect</w:t>
            </w:r>
          </w:p>
        </w:tc>
        <w:tc>
          <w:tcPr/>
          <w:p>
            <w:pPr>
              <w:pStyle w:val="Compact"/>
            </w:pPr>
            <w:r>
              <w:t xml:space="preserve">Assessment</w:t>
            </w:r>
          </w:p>
        </w:tc>
      </w:tr>
      <w:tr>
        <w:tc>
          <w:tcPr/>
          <w:p>
            <w:pPr>
              <w:pStyle w:val="Compact"/>
            </w:pPr>
            <w:r>
              <w:t xml:space="preserve">Data Collection</w:t>
            </w:r>
          </w:p>
        </w:tc>
        <w:tc>
          <w:tcPr/>
          <w:p>
            <w:pPr>
              <w:pStyle w:val="Compact"/>
            </w:pPr>
            <w:r>
              <w:t xml:space="preserve">No</w:t>
            </w:r>
          </w:p>
        </w:tc>
      </w:tr>
      <w:tr>
        <w:tc>
          <w:tcPr/>
          <w:p>
            <w:pPr>
              <w:pStyle w:val="Compact"/>
            </w:pPr>
            <w:r>
              <w:t xml:space="preserve">Data Display</w:t>
            </w:r>
          </w:p>
        </w:tc>
        <w:tc>
          <w:tcPr/>
          <w:p>
            <w:pPr>
              <w:pStyle w:val="Compact"/>
            </w:pPr>
            <w:r>
              <w:t xml:space="preserve">No</w:t>
            </w:r>
          </w:p>
        </w:tc>
      </w:tr>
      <w:tr>
        <w:tc>
          <w:tcPr/>
          <w:p>
            <w:pPr>
              <w:pStyle w:val="Compact"/>
            </w:pPr>
            <w:r>
              <w:t xml:space="preserve">Data Modification</w:t>
            </w:r>
          </w:p>
        </w:tc>
        <w:tc>
          <w:tcPr/>
          <w:p>
            <w:pPr>
              <w:pStyle w:val="Compact"/>
            </w:pPr>
            <w:r>
              <w:t xml:space="preserve">No</w:t>
            </w:r>
          </w:p>
        </w:tc>
      </w:tr>
      <w:tr>
        <w:tc>
          <w:tcPr/>
          <w:p>
            <w:pPr>
              <w:pStyle w:val="Compact"/>
            </w:pPr>
            <w:r>
              <w:t xml:space="preserve">Data Deletion</w:t>
            </w:r>
          </w:p>
        </w:tc>
        <w:tc>
          <w:tcPr/>
          <w:p>
            <w:pPr>
              <w:pStyle w:val="Compact"/>
            </w:pPr>
            <w:r>
              <w:t xml:space="preserve">No</w:t>
            </w:r>
          </w:p>
        </w:tc>
      </w:tr>
      <w:tr>
        <w:tc>
          <w:tcPr/>
          <w:p>
            <w:pPr>
              <w:pStyle w:val="Compact"/>
            </w:pPr>
            <w:r>
              <w:t xml:space="preserve">External Sharing</w:t>
            </w:r>
          </w:p>
        </w:tc>
        <w:tc>
          <w:tcPr/>
          <w:p>
            <w:pPr>
              <w:pStyle w:val="Compact"/>
            </w:pPr>
            <w:r>
              <w:t xml:space="preserve">No</w:t>
            </w:r>
          </w:p>
        </w:tc>
      </w:tr>
      <w:tr>
        <w:tc>
          <w:tcPr/>
          <w:p>
            <w:pPr>
              <w:pStyle w:val="Compact"/>
            </w:pPr>
            <w:r>
              <w:t xml:space="preserve">Sensitive Data</w:t>
            </w:r>
          </w:p>
        </w:tc>
        <w:tc>
          <w:tcPr/>
          <w:p>
            <w:pPr>
              <w:pStyle w:val="Compact"/>
            </w:pPr>
            <w:r>
              <w:t xml:space="preserve">No</w:t>
            </w:r>
          </w:p>
        </w:tc>
      </w:tr>
      <w:tr>
        <w:tc>
          <w:tcPr/>
          <w:p>
            <w:pPr>
              <w:pStyle w:val="Compact"/>
            </w:pPr>
            <w:r>
              <w:t xml:space="preserve">On-Device Storage</w:t>
            </w:r>
          </w:p>
        </w:tc>
        <w:tc>
          <w:tcPr/>
          <w:p>
            <w:pPr>
              <w:pStyle w:val="Compact"/>
            </w:pPr>
            <w:r>
              <w:t xml:space="preserve">None</w:t>
            </w:r>
          </w:p>
        </w:tc>
      </w:tr>
      <w:tr>
        <w:tc>
          <w:tcPr/>
          <w:p>
            <w:pPr>
              <w:pStyle w:val="Compact"/>
            </w:pPr>
            <w:r>
              <w:t xml:space="preserve">Device Permissions</w:t>
            </w:r>
          </w:p>
        </w:tc>
        <w:tc>
          <w:tcPr/>
          <w:p>
            <w:pPr>
              <w:pStyle w:val="Compact"/>
            </w:pPr>
            <w:r>
              <w:t xml:space="preserve">None</w:t>
            </w:r>
          </w:p>
        </w:tc>
      </w:tr>
      <w:tr>
        <w:tc>
          <w:tcPr/>
          <w:p>
            <w:pPr>
              <w:pStyle w:val="Compact"/>
            </w:pPr>
            <w:r>
              <w:t xml:space="preserve">Privacy Risk Level</w:t>
            </w:r>
          </w:p>
        </w:tc>
        <w:tc>
          <w:tcPr/>
          <w:p>
            <w:pPr>
              <w:pStyle w:val="Compact"/>
            </w:pPr>
            <w:r>
              <w:t xml:space="preserve">Low</w:t>
            </w:r>
          </w:p>
        </w:tc>
      </w:tr>
    </w:tbl>
    <w:p>
      <w:pPr>
        <w:pStyle w:val="BodyText"/>
      </w:pPr>
      <w:r>
        <w:rPr>
          <w:b/>
          <w:bCs/>
        </w:rPr>
        <w:t xml:space="preserve">Data Collection Points:</w:t>
      </w:r>
      <w:r>
        <w:t xml:space="preserve"> </w:t>
      </w:r>
      <w:r>
        <w:t xml:space="preserve">None — this is a pure layout wrapper component.</w:t>
      </w:r>
    </w:p>
    <w:p>
      <w:pPr>
        <w:pStyle w:val="BodyText"/>
      </w:pPr>
      <w:r>
        <w:rPr>
          <w:b/>
          <w:bCs/>
        </w:rPr>
        <w:t xml:space="preserve">Data Flows:</w:t>
      </w:r>
    </w:p>
    <w:p>
      <w:pPr>
        <w:pStyle w:val="Compact"/>
        <w:numPr>
          <w:ilvl w:val="0"/>
          <w:numId w:val="1003"/>
        </w:numPr>
      </w:pPr>
      <w:r>
        <w:rPr>
          <w:b/>
          <w:bCs/>
        </w:rPr>
        <w:t xml:space="preserve">Inbound:</w:t>
      </w:r>
      <w:r>
        <w:t xml:space="preserve"> </w:t>
      </w:r>
      <w:r>
        <w:rPr>
          <w:rStyle w:val="VerbatimChar"/>
        </w:rPr>
        <w:t xml:space="preserve">titleText</w:t>
      </w:r>
      <w:r>
        <w:t xml:space="preserve"> </w:t>
      </w:r>
      <w:r>
        <w:t xml:space="preserve">(React.ReactNode),</w:t>
      </w:r>
      <w:r>
        <w:t xml:space="preserve"> </w:t>
      </w:r>
      <w:r>
        <w:rPr>
          <w:rStyle w:val="VerbatimChar"/>
        </w:rPr>
        <w:t xml:space="preserve">children</w:t>
      </w:r>
      <w:r>
        <w:t xml:space="preserve"> </w:t>
      </w:r>
      <w:r>
        <w:t xml:space="preserve">(React.ReactNode),</w:t>
      </w:r>
      <w:r>
        <w:t xml:space="preserve"> </w:t>
      </w:r>
      <w:r>
        <w:rPr>
          <w:rStyle w:val="VerbatimChar"/>
        </w:rPr>
        <w:t xml:space="preserve">style</w:t>
      </w:r>
      <w:r>
        <w:t xml:space="preserve">,</w:t>
      </w:r>
      <w:r>
        <w:t xml:space="preserve"> </w:t>
      </w:r>
      <w:r>
        <w:rPr>
          <w:rStyle w:val="VerbatimChar"/>
        </w:rPr>
        <w:t xml:space="preserve">testID</w:t>
      </w:r>
      <w:r>
        <w:t xml:space="preserve"> </w:t>
      </w:r>
      <w:r>
        <w:t xml:space="preserve">— all passed as props from parent screens. No personal data is received or processed by this component.</w:t>
      </w:r>
    </w:p>
    <w:p>
      <w:pPr>
        <w:pStyle w:val="Compact"/>
        <w:numPr>
          <w:ilvl w:val="0"/>
          <w:numId w:val="1003"/>
        </w:numPr>
      </w:pPr>
      <w:r>
        <w:rPr>
          <w:b/>
          <w:bCs/>
        </w:rPr>
        <w:t xml:space="preserve">Processing:</w:t>
      </w:r>
      <w:r>
        <w:t xml:space="preserve"> </w:t>
      </w:r>
      <w:r>
        <w:t xml:space="preserve">Responsive layout calculation only (</w:t>
      </w:r>
      <w:r>
        <w:rPr>
          <w:rStyle w:val="VerbatimChar"/>
        </w:rPr>
        <w:t xml:space="preserve">useBreakpoints</w:t>
      </w:r>
      <w:r>
        <w:t xml:space="preserve">,</w:t>
      </w:r>
      <w:r>
        <w:t xml:space="preserve"> </w:t>
      </w:r>
      <w:r>
        <w:rPr>
          <w:rStyle w:val="VerbatimChar"/>
        </w:rPr>
        <w:t xml:space="preserve">useGutters</w:t>
      </w:r>
      <w:r>
        <w:t xml:space="preserve">). No data transformation.</w:t>
      </w:r>
    </w:p>
    <w:p>
      <w:pPr>
        <w:pStyle w:val="Compact"/>
        <w:numPr>
          <w:ilvl w:val="0"/>
          <w:numId w:val="1003"/>
        </w:numPr>
      </w:pPr>
      <w:r>
        <w:rPr>
          <w:b/>
          <w:bCs/>
        </w:rPr>
        <w:t xml:space="preserve">On-Device Persistence:</w:t>
      </w:r>
      <w:r>
        <w:t xml:space="preserve"> </w:t>
      </w:r>
      <w:r>
        <w:t xml:space="preserve">None.</w:t>
      </w:r>
    </w:p>
    <w:p>
      <w:pPr>
        <w:pStyle w:val="Compact"/>
        <w:numPr>
          <w:ilvl w:val="0"/>
          <w:numId w:val="1003"/>
        </w:numPr>
      </w:pPr>
      <w:r>
        <w:rPr>
          <w:b/>
          <w:bCs/>
        </w:rPr>
        <w:t xml:space="preserve">Outbound — Server:</w:t>
      </w:r>
      <w:r>
        <w:t xml:space="preserve"> </w:t>
      </w:r>
      <w:r>
        <w:t xml:space="preserve">None.</w:t>
      </w:r>
    </w:p>
    <w:p>
      <w:pPr>
        <w:pStyle w:val="Compact"/>
        <w:numPr>
          <w:ilvl w:val="0"/>
          <w:numId w:val="1003"/>
        </w:numPr>
      </w:pPr>
      <w:r>
        <w:rPr>
          <w:b/>
          <w:bCs/>
        </w:rPr>
        <w:t xml:space="preserve">Outbound — Third Parties:</w:t>
      </w:r>
      <w:r>
        <w:t xml:space="preserve"> </w:t>
      </w:r>
      <w:r>
        <w:t xml:space="preserve">None.</w:t>
      </w:r>
    </w:p>
    <w:p>
      <w:pPr>
        <w:pStyle w:val="Compact"/>
        <w:numPr>
          <w:ilvl w:val="0"/>
          <w:numId w:val="1003"/>
        </w:numPr>
      </w:pPr>
      <w:r>
        <w:rPr>
          <w:b/>
          <w:bCs/>
        </w:rPr>
        <w:t xml:space="preserve">Display:</w:t>
      </w:r>
      <w:r>
        <w:t xml:space="preserve"> </w:t>
      </w:r>
      <w:r>
        <w:t xml:space="preserve">Optionally renders</w:t>
      </w:r>
      <w:r>
        <w:t xml:space="preserve"> </w:t>
      </w:r>
      <w:r>
        <w:rPr>
          <w:rStyle w:val="VerbatimChar"/>
        </w:rPr>
        <w:t xml:space="preserve">titleText</w:t>
      </w:r>
      <w:r>
        <w:t xml:space="preserve"> </w:t>
      </w:r>
      <w:r>
        <w:t xml:space="preserve">on mobile viewports.</w:t>
      </w:r>
      <w:r>
        <w:t xml:space="preserve"> </w:t>
      </w:r>
      <w:r>
        <w:rPr>
          <w:rStyle w:val="VerbatimChar"/>
        </w:rPr>
        <w:t xml:space="preserve">titleText</w:t>
      </w:r>
      <w:r>
        <w:t xml:space="preserve"> </w:t>
      </w:r>
      <w:r>
        <w:t xml:space="preserve">is typed as</w:t>
      </w:r>
      <w:r>
        <w:t xml:space="preserve"> </w:t>
      </w:r>
      <w:r>
        <w:rPr>
          <w:rStyle w:val="VerbatimChar"/>
        </w:rPr>
        <w:t xml:space="preserve">React.ReactNode</w:t>
      </w:r>
      <w:r>
        <w:t xml:space="preserve"> </w:t>
      </w:r>
      <w:r>
        <w:t xml:space="preserve">— consuming screens are responsible for ensuring no PII is passed as the title in a way that could be logged or captured.</w:t>
      </w:r>
    </w:p>
    <w:p>
      <w:pPr>
        <w:pStyle w:val="FirstParagraph"/>
      </w:pPr>
      <w:r>
        <w:rPr>
          <w:b/>
          <w:bCs/>
        </w:rPr>
        <w:t xml:space="preserve">Privacy Concerns:</w:t>
      </w:r>
      <w:r>
        <w:t xml:space="preserve"> </w:t>
      </w:r>
      <w:r>
        <w:t xml:space="preserve">None identified. This component is a pure layout primitive with no data handling.</w:t>
      </w:r>
    </w:p>
    <w:p>
      <w:r>
        <w:pict>
          <v:rect style="width:0;height:1.5pt" o:hralign="center" o:hrstd="t" o:hr="t"/>
        </w:pict>
      </w:r>
    </w:p>
    <w:bookmarkEnd w:id="46"/>
    <w:bookmarkStart w:id="47" w:name="Xc9dee0acab54f2540f108e358d64ce762d2fd38"/>
    <w:p>
      <w:pPr>
        <w:pStyle w:val="Heading3"/>
      </w:pPr>
      <w:r>
        <w:t xml:space="preserve">8.2 Login Form —</w:t>
      </w:r>
      <w:r>
        <w:t xml:space="preserve"> </w:t>
      </w:r>
      <w:r>
        <w:rPr>
          <w:rStyle w:val="VerbatimChar"/>
        </w:rPr>
        <w:t xml:space="preserve">/login/login-form</w:t>
      </w:r>
    </w:p>
    <w:p>
      <w:pPr>
        <w:pStyle w:val="FirstParagraph"/>
      </w:pPr>
      <w:r>
        <w:rPr>
          <w:b/>
          <w:bCs/>
        </w:rPr>
        <w:t xml:space="preserve">Data Profile: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Aspect</w:t>
            </w:r>
          </w:p>
        </w:tc>
        <w:tc>
          <w:tcPr/>
          <w:p>
            <w:pPr>
              <w:pStyle w:val="Compact"/>
            </w:pPr>
            <w:r>
              <w:t xml:space="preserve">Assessment</w:t>
            </w:r>
          </w:p>
        </w:tc>
      </w:tr>
      <w:tr>
        <w:tc>
          <w:tcPr/>
          <w:p>
            <w:pPr>
              <w:pStyle w:val="Compact"/>
            </w:pPr>
            <w:r>
              <w:t xml:space="preserve">Data Collection</w:t>
            </w:r>
          </w:p>
        </w:tc>
        <w:tc>
          <w:tcPr/>
          <w:p>
            <w:pPr>
              <w:pStyle w:val="Compact"/>
            </w:pPr>
            <w:r>
              <w:t xml:space="preserve">Yes — username/handle, password, 2FA code</w:t>
            </w:r>
          </w:p>
        </w:tc>
      </w:tr>
      <w:tr>
        <w:tc>
          <w:tcPr/>
          <w:p>
            <w:pPr>
              <w:pStyle w:val="Compact"/>
            </w:pPr>
            <w:r>
              <w:t xml:space="preserve">Data Display</w:t>
            </w:r>
          </w:p>
        </w:tc>
        <w:tc>
          <w:tcPr/>
          <w:p>
            <w:pPr>
              <w:pStyle w:val="Compact"/>
            </w:pPr>
            <w:r>
              <w:t xml:space="preserve">Yes — pre-filled username handle (</w:t>
            </w:r>
            <w:r>
              <w:rPr>
                <w:rStyle w:val="VerbatimChar"/>
              </w:rPr>
              <w:t xml:space="preserve">initialHandle</w:t>
            </w:r>
            <w:r>
              <w:t xml:space="preserve">), error messages</w:t>
            </w:r>
          </w:p>
        </w:tc>
      </w:tr>
      <w:tr>
        <w:tc>
          <w:tcPr/>
          <w:p>
            <w:pPr>
              <w:pStyle w:val="Compact"/>
            </w:pPr>
            <w:r>
              <w:t xml:space="preserve">Data Modification</w:t>
            </w:r>
          </w:p>
        </w:tc>
        <w:tc>
          <w:tcPr/>
          <w:p>
            <w:pPr>
              <w:pStyle w:val="Compact"/>
            </w:pPr>
            <w:r>
              <w:t xml:space="preserve">No</w:t>
            </w:r>
          </w:p>
        </w:tc>
      </w:tr>
      <w:tr>
        <w:tc>
          <w:tcPr/>
          <w:p>
            <w:pPr>
              <w:pStyle w:val="Compact"/>
            </w:pPr>
            <w:r>
              <w:t xml:space="preserve">Data Deletion</w:t>
            </w:r>
          </w:p>
        </w:tc>
        <w:tc>
          <w:tcPr/>
          <w:p>
            <w:pPr>
              <w:pStyle w:val="Compact"/>
            </w:pPr>
            <w:r>
              <w:t xml:space="preserve">No</w:t>
            </w:r>
          </w:p>
        </w:tc>
      </w:tr>
      <w:tr>
        <w:tc>
          <w:tcPr/>
          <w:p>
            <w:pPr>
              <w:pStyle w:val="Compact"/>
            </w:pPr>
            <w:r>
              <w:t xml:space="preserve">External Sharing</w:t>
            </w:r>
          </w:p>
        </w:tc>
        <w:tc>
          <w:tcPr/>
          <w:p>
            <w:pPr>
              <w:pStyle w:val="Compact"/>
            </w:pPr>
            <w:r>
              <w:t xml:space="preserve">Yes — credentials transmitted to ATProto PDS; notification permission requested post-login</w:t>
            </w:r>
          </w:p>
        </w:tc>
      </w:tr>
      <w:tr>
        <w:tc>
          <w:tcPr/>
          <w:p>
            <w:pPr>
              <w:pStyle w:val="Compact"/>
            </w:pPr>
            <w:r>
              <w:t xml:space="preserve">Sensitive Data</w:t>
            </w:r>
          </w:p>
        </w:tc>
        <w:tc>
          <w:tcPr/>
          <w:p>
            <w:pPr>
              <w:pStyle w:val="Compact"/>
            </w:pPr>
            <w:r>
              <w:t xml:space="preserve">Yes — password (DC-004), 2FA code (DC-005), authentication token created (DC-003)</w:t>
            </w:r>
          </w:p>
        </w:tc>
      </w:tr>
      <w:tr>
        <w:tc>
          <w:tcPr/>
          <w:p>
            <w:pPr>
              <w:pStyle w:val="Compact"/>
            </w:pPr>
            <w:r>
              <w:t xml:space="preserve">On-Device Storage</w:t>
            </w:r>
          </w:p>
        </w:tc>
        <w:tc>
          <w:tcPr/>
          <w:p>
            <w:pPr>
              <w:pStyle w:val="Compact"/>
            </w:pPr>
            <w:r>
              <w:t xml:space="preserve">Session state layer (mechanism not documented) — authentication token stored post-login</w:t>
            </w:r>
          </w:p>
        </w:tc>
      </w:tr>
      <w:tr>
        <w:tc>
          <w:tcPr/>
          <w:p>
            <w:pPr>
              <w:pStyle w:val="Compact"/>
            </w:pPr>
            <w:r>
              <w:t xml:space="preserve">Device Permissions</w:t>
            </w:r>
          </w:p>
        </w:tc>
        <w:tc>
          <w:tcPr/>
          <w:p>
            <w:pPr>
              <w:pStyle w:val="Compact"/>
            </w:pPr>
            <w:r>
              <w:t xml:space="preserve">Push Notifications (PERM-001) — requested post-login</w:t>
            </w:r>
          </w:p>
        </w:tc>
      </w:tr>
      <w:tr>
        <w:tc>
          <w:tcPr/>
          <w:p>
            <w:pPr>
              <w:pStyle w:val="Compact"/>
            </w:pPr>
            <w:r>
              <w:t xml:space="preserve">Privacy Risk Level</w:t>
            </w:r>
          </w:p>
        </w:tc>
        <w:tc>
          <w:tcPr/>
          <w:p>
            <w:pPr>
              <w:pStyle w:val="Compact"/>
            </w:pPr>
            <w:r>
              <w:t xml:space="preserve">High</w:t>
            </w:r>
          </w:p>
        </w:tc>
      </w:tr>
    </w:tbl>
    <w:p>
      <w:pPr>
        <w:pStyle w:val="BodyText"/>
      </w:pPr>
      <w:r>
        <w:rPr>
          <w:b/>
          <w:bCs/>
        </w:rPr>
        <w:t xml:space="preserve">Data Collection Points:</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t xml:space="preserve">Field</w:t>
            </w:r>
          </w:p>
        </w:tc>
        <w:tc>
          <w:tcPr/>
          <w:p>
            <w:pPr>
              <w:pStyle w:val="Compact"/>
            </w:pPr>
            <w:r>
              <w:t xml:space="preserve">Data Category</w:t>
            </w:r>
          </w:p>
        </w:tc>
        <w:tc>
          <w:tcPr/>
          <w:p>
            <w:pPr>
              <w:pStyle w:val="Compact"/>
            </w:pPr>
            <w:r>
              <w:t xml:space="preserve">Required</w:t>
            </w:r>
          </w:p>
        </w:tc>
        <w:tc>
          <w:tcPr/>
          <w:p>
            <w:pPr>
              <w:pStyle w:val="Compact"/>
            </w:pPr>
            <w:r>
              <w:t xml:space="preserve">Validation</w:t>
            </w:r>
          </w:p>
        </w:tc>
        <w:tc>
          <w:tcPr/>
          <w:p>
            <w:pPr>
              <w:pStyle w:val="Compact"/>
            </w:pPr>
            <w:r>
              <w:t xml:space="preserve">Legal Basis</w:t>
            </w:r>
          </w:p>
        </w:tc>
        <w:tc>
          <w:tcPr/>
          <w:p>
            <w:pPr>
              <w:pStyle w:val="Compact"/>
            </w:pPr>
            <w:r>
              <w:t xml:space="preserve">On-Device Storage</w:t>
            </w:r>
          </w:p>
        </w:tc>
        <w:tc>
          <w:tcPr/>
          <w:p>
            <w:pPr>
              <w:pStyle w:val="Compact"/>
            </w:pPr>
            <w:r>
              <w:t xml:space="preserve">Notes</w:t>
            </w:r>
          </w:p>
        </w:tc>
      </w:tr>
      <w:tr>
        <w:tc>
          <w:tcPr/>
          <w:p>
            <w:pPr>
              <w:pStyle w:val="Compact"/>
            </w:pPr>
            <w:r>
              <w:t xml:space="preserve">Username / email input</w:t>
            </w:r>
          </w:p>
        </w:tc>
        <w:tc>
          <w:tcPr/>
          <w:p>
            <w:pPr>
              <w:pStyle w:val="Compact"/>
            </w:pPr>
            <w:r>
              <w:t xml:space="preserve">DC-001, DC-002</w:t>
            </w:r>
          </w:p>
        </w:tc>
        <w:tc>
          <w:tcPr/>
          <w:p>
            <w:pPr>
              <w:pStyle w:val="Compact"/>
            </w:pPr>
            <w:r>
              <w:t xml:space="preserve">Yes</w:t>
            </w:r>
          </w:p>
        </w:tc>
        <w:tc>
          <w:tcPr/>
          <w:p>
            <w:pPr>
              <w:pStyle w:val="Compact"/>
            </w:pPr>
            <w:r>
              <w:t xml:space="preserve">Non-empty after trim; lowercased</w:t>
            </w:r>
          </w:p>
        </w:tc>
        <w:tc>
          <w:tcPr/>
          <w:p>
            <w:pPr>
              <w:pStyle w:val="Compact"/>
            </w:pPr>
            <w:r>
              <w:t xml:space="preserve">Performance of Contract</w:t>
            </w:r>
          </w:p>
        </w:tc>
        <w:tc>
          <w:tcPr/>
          <w:p>
            <w:pPr>
              <w:pStyle w:val="Compact"/>
            </w:pPr>
            <w:r>
              <w:t xml:space="preserve">In-memory only (React ref</w:t>
            </w:r>
            <w:r>
              <w:t xml:space="preserve"> </w:t>
            </w:r>
            <w:r>
              <w:rPr>
                <w:rStyle w:val="VerbatimChar"/>
              </w:rPr>
              <w:t xml:space="preserve">identifierValueRef</w:t>
            </w:r>
            <w:r>
              <w:t xml:space="preserve">) — never persisted by this component</w:t>
            </w:r>
          </w:p>
        </w:tc>
        <w:tc>
          <w:tcPr/>
          <w:p>
            <w:pPr>
              <w:pStyle w:val="Compact"/>
            </w:pPr>
            <w:r>
              <w:rPr>
                <w:rStyle w:val="VerbatimChar"/>
              </w:rPr>
              <w:t xml:space="preserve">autoComplete="username"</w:t>
            </w:r>
            <w:r>
              <w:t xml:space="preserve"> </w:t>
            </w:r>
            <w:r>
              <w:t xml:space="preserve">enables OS credential autofill</w:t>
            </w:r>
          </w:p>
        </w:tc>
      </w:tr>
      <w:tr>
        <w:tc>
          <w:tcPr/>
          <w:p>
            <w:pPr>
              <w:pStyle w:val="Compact"/>
            </w:pPr>
            <w:r>
              <w:t xml:space="preserve">Password input</w:t>
            </w:r>
          </w:p>
        </w:tc>
        <w:tc>
          <w:tcPr/>
          <w:p>
            <w:pPr>
              <w:pStyle w:val="Compact"/>
            </w:pPr>
            <w:r>
              <w:t xml:space="preserve">DC-004</w:t>
            </w:r>
          </w:p>
        </w:tc>
        <w:tc>
          <w:tcPr/>
          <w:p>
            <w:pPr>
              <w:pStyle w:val="Compact"/>
            </w:pPr>
            <w:r>
              <w:t xml:space="preserve">Yes</w:t>
            </w:r>
          </w:p>
        </w:tc>
        <w:tc>
          <w:tcPr/>
          <w:p>
            <w:pPr>
              <w:pStyle w:val="Compact"/>
            </w:pPr>
            <w:r>
              <w:t xml:space="preserve">Non-empty</w:t>
            </w:r>
          </w:p>
        </w:tc>
        <w:tc>
          <w:tcPr/>
          <w:p>
            <w:pPr>
              <w:pStyle w:val="Compact"/>
            </w:pPr>
            <w:r>
              <w:t xml:space="preserve">Performance of Contract</w:t>
            </w:r>
          </w:p>
        </w:tc>
        <w:tc>
          <w:tcPr/>
          <w:p>
            <w:pPr>
              <w:pStyle w:val="Compact"/>
            </w:pPr>
            <w:r>
              <w:t xml:space="preserve">In-memory only (React ref</w:t>
            </w:r>
            <w:r>
              <w:t xml:space="preserve"> </w:t>
            </w:r>
            <w:r>
              <w:rPr>
                <w:rStyle w:val="VerbatimChar"/>
              </w:rPr>
              <w:t xml:space="preserve">passwordValueRef</w:t>
            </w:r>
            <w:r>
              <w:t xml:space="preserve">) — never persisted by this component</w:t>
            </w:r>
          </w:p>
        </w:tc>
        <w:tc>
          <w:tcPr/>
          <w:p>
            <w:pPr>
              <w:pStyle w:val="Compact"/>
            </w:pPr>
            <w:r>
              <w:rPr>
                <w:rStyle w:val="VerbatimChar"/>
              </w:rPr>
              <w:t xml:space="preserve">secureTextEntry={true}</w:t>
            </w:r>
            <w:r>
              <w:t xml:space="preserve">,</w:t>
            </w:r>
            <w:r>
              <w:t xml:space="preserve"> </w:t>
            </w:r>
            <w:r>
              <w:rPr>
                <w:rStyle w:val="VerbatimChar"/>
              </w:rPr>
              <w:t xml:space="preserve">autoCorrect={false}</w:t>
            </w:r>
            <w:r>
              <w:t xml:space="preserve">,</w:t>
            </w:r>
            <w:r>
              <w:t xml:space="preserve"> </w:t>
            </w:r>
            <w:r>
              <w:rPr>
                <w:rStyle w:val="VerbatimChar"/>
              </w:rPr>
              <w:t xml:space="preserve">autoCapitalize="none"</w:t>
            </w:r>
          </w:p>
        </w:tc>
      </w:tr>
      <w:tr>
        <w:tc>
          <w:tcPr/>
          <w:p>
            <w:pPr>
              <w:pStyle w:val="Compact"/>
            </w:pPr>
            <w:r>
              <w:t xml:space="preserve">2FA code input</w:t>
            </w:r>
          </w:p>
        </w:tc>
        <w:tc>
          <w:tcPr/>
          <w:p>
            <w:pPr>
              <w:pStyle w:val="Compact"/>
            </w:pPr>
            <w:r>
              <w:t xml:space="preserve">DC-005</w:t>
            </w:r>
          </w:p>
        </w:tc>
        <w:tc>
          <w:tcPr/>
          <w:p>
            <w:pPr>
              <w:pStyle w:val="Compact"/>
            </w:pPr>
            <w:r>
              <w:t xml:space="preserve">Conditional (server-driven)</w:t>
            </w:r>
          </w:p>
        </w:tc>
        <w:tc>
          <w:tcPr/>
          <w:p>
            <w:pPr>
              <w:pStyle w:val="Compact"/>
            </w:pPr>
            <w:r>
              <w:t xml:space="preserve">Server-side only</w:t>
            </w:r>
          </w:p>
        </w:tc>
        <w:tc>
          <w:tcPr/>
          <w:p>
            <w:pPr>
              <w:pStyle w:val="Compact"/>
            </w:pPr>
            <w:r>
              <w:t xml:space="preserve">Performance of Contract</w:t>
            </w:r>
          </w:p>
        </w:tc>
        <w:tc>
          <w:tcPr/>
          <w:p>
            <w:pPr>
              <w:pStyle w:val="Compact"/>
            </w:pPr>
            <w:r>
              <w:t xml:space="preserve">In-memory only (React state</w:t>
            </w:r>
            <w:r>
              <w:t xml:space="preserve"> </w:t>
            </w:r>
            <w:r>
              <w:rPr>
                <w:rStyle w:val="VerbatimChar"/>
              </w:rPr>
              <w:t xml:space="preserve">authFactorToken</w:t>
            </w:r>
            <w:r>
              <w:t xml:space="preserve">)</w:t>
            </w:r>
          </w:p>
        </w:tc>
        <w:tc>
          <w:tcPr/>
          <w:p>
            <w:pPr>
              <w:pStyle w:val="Compact"/>
            </w:pPr>
            <w:r>
              <w:rPr>
                <w:rStyle w:val="VerbatimChar"/>
              </w:rPr>
              <w:t xml:space="preserve">autoComplete="one-time-code"</w:t>
            </w:r>
            <w:r>
              <w:t xml:space="preserve"> </w:t>
            </w:r>
            <w:r>
              <w:t xml:space="preserve">enables SMS/email OTP autofill; displayed uppercase but submitted as-typed</w:t>
            </w:r>
          </w:p>
        </w:tc>
      </w:tr>
    </w:tbl>
    <w:p>
      <w:pPr>
        <w:pStyle w:val="BodyText"/>
      </w:pPr>
      <w:r>
        <w:rPr>
          <w:b/>
          <w:bCs/>
        </w:rPr>
        <w:t xml:space="preserve">Data Flows:</w:t>
      </w:r>
    </w:p>
    <w:p>
      <w:pPr>
        <w:pStyle w:val="Compact"/>
        <w:numPr>
          <w:ilvl w:val="0"/>
          <w:numId w:val="1004"/>
        </w:numPr>
      </w:pPr>
      <w:r>
        <w:rPr>
          <w:b/>
          <w:bCs/>
        </w:rPr>
        <w:t xml:space="preserve">Inbound:</w:t>
      </w:r>
      <w:r>
        <w:t xml:space="preserve"> </w:t>
      </w:r>
      <w:r>
        <w:rPr>
          <w:rStyle w:val="VerbatimChar"/>
        </w:rPr>
        <w:t xml:space="preserve">initialHandle</w:t>
      </w:r>
      <w:r>
        <w:t xml:space="preserve"> </w:t>
      </w:r>
      <w:r>
        <w:t xml:space="preserve">prop (pre-filled username from parent — may be from previous session or deep link);</w:t>
      </w:r>
      <w:r>
        <w:t xml:space="preserve"> </w:t>
      </w:r>
      <w:r>
        <w:rPr>
          <w:rStyle w:val="VerbatimChar"/>
        </w:rPr>
        <w:t xml:space="preserve">serviceUrl</w:t>
      </w:r>
      <w:r>
        <w:t xml:space="preserve"> </w:t>
      </w:r>
      <w:r>
        <w:t xml:space="preserve">and</w:t>
      </w:r>
      <w:r>
        <w:t xml:space="preserve"> </w:t>
      </w:r>
      <w:r>
        <w:rPr>
          <w:rStyle w:val="VerbatimChar"/>
        </w:rPr>
        <w:t xml:space="preserve">serviceDescription</w:t>
      </w:r>
      <w:r>
        <w:t xml:space="preserve"> </w:t>
      </w:r>
      <w:r>
        <w:t xml:space="preserve">from parent;</w:t>
      </w:r>
      <w:r>
        <w:t xml:space="preserve"> </w:t>
      </w:r>
      <w:r>
        <w:rPr>
          <w:rStyle w:val="VerbatimChar"/>
        </w:rPr>
        <w:t xml:space="preserve">error</w:t>
      </w:r>
      <w:r>
        <w:t xml:space="preserve"> </w:t>
      </w:r>
      <w:r>
        <w:t xml:space="preserve">string from parent.</w:t>
      </w:r>
    </w:p>
    <w:p>
      <w:pPr>
        <w:pStyle w:val="Compact"/>
        <w:numPr>
          <w:ilvl w:val="0"/>
          <w:numId w:val="1004"/>
        </w:numPr>
      </w:pPr>
      <w:r>
        <w:rPr>
          <w:b/>
          <w:bCs/>
        </w:rPr>
        <w:t xml:space="preserve">Processing:</w:t>
      </w:r>
      <w:r>
        <w:t xml:space="preserve"> </w:t>
      </w:r>
      <w:r>
        <w:t xml:space="preserve">Handle expansion (</w:t>
      </w:r>
      <w:r>
        <w:rPr>
          <w:rStyle w:val="VerbatimChar"/>
        </w:rPr>
        <w:t xml:space="preserve">createFullHandle</w:t>
      </w:r>
      <w:r>
        <w:t xml:space="preserve">) — bare username expanded to full ATProto handle before transmission. Identifier lowercased and trimmed. 2FA token trimmed. No data is stored or logged during processing.</w:t>
      </w:r>
    </w:p>
    <w:p>
      <w:pPr>
        <w:pStyle w:val="Compact"/>
        <w:numPr>
          <w:ilvl w:val="0"/>
          <w:numId w:val="1004"/>
        </w:numPr>
      </w:pPr>
      <w:r>
        <w:rPr>
          <w:b/>
          <w:bCs/>
        </w:rPr>
        <w:t xml:space="preserve">On-Device Persistence:</w:t>
      </w:r>
      <w:r>
        <w:t xml:space="preserve"> </w:t>
      </w:r>
      <w:r>
        <w:t xml:space="preserve">Authentication token (</w:t>
      </w:r>
      <w:r>
        <w:rPr>
          <w:rStyle w:val="VerbatimChar"/>
        </w:rPr>
        <w:t xml:space="preserve">accessJwt</w:t>
      </w:r>
      <w:r>
        <w:t xml:space="preserve">) created on successful login and stored by</w:t>
      </w:r>
      <w:r>
        <w:t xml:space="preserve"> </w:t>
      </w:r>
      <w:r>
        <w:rPr>
          <w:rStyle w:val="VerbatimChar"/>
        </w:rPr>
        <w:t xml:space="preserve">useSessionApi()</w:t>
      </w:r>
      <w:r>
        <w:t xml:space="preserve"> </w:t>
      </w:r>
      <w:r>
        <w:t xml:space="preserve">in the session state layer. Storage mechanism not documented at this screen level —</w:t>
      </w:r>
      <w:r>
        <w:t xml:space="preserve"> </w:t>
      </w:r>
      <w:r>
        <w:rPr>
          <w:b/>
          <w:bCs/>
        </w:rPr>
        <w:t xml:space="preserve">Critical: requires investigation</w:t>
      </w:r>
      <w:r>
        <w:t xml:space="preserve"> </w:t>
      </w:r>
      <w:r>
        <w:t xml:space="preserve">(see</w:t>
      </w:r>
      <w:r>
        <w:t xml:space="preserve"> </w:t>
      </w:r>
      <w:hyperlink w:anchor="df-001">
        <w:r>
          <w:rPr>
            <w:rStyle w:val="Hyperlink"/>
          </w:rPr>
          <w:t xml:space="preserve">DF-001</w:t>
        </w:r>
      </w:hyperlink>
      <w:r>
        <w:t xml:space="preserve">).</w:t>
      </w:r>
    </w:p>
    <w:p>
      <w:pPr>
        <w:pStyle w:val="Compact"/>
        <w:numPr>
          <w:ilvl w:val="0"/>
          <w:numId w:val="1004"/>
        </w:numPr>
      </w:pPr>
      <w:r>
        <w:rPr>
          <w:b/>
          <w:bCs/>
        </w:rPr>
        <w:t xml:space="preserve">Outbound — Server:</w:t>
      </w:r>
      <w:r>
        <w:t xml:space="preserve"> </w:t>
      </w:r>
      <w:r>
        <w:rPr>
          <w:rStyle w:val="VerbatimChar"/>
        </w:rPr>
        <w:t xml:space="preserve">{ service: serviceUrl, identifier: fullIdent, password, authFactorToken }</w:t>
      </w:r>
      <w:r>
        <w:t xml:space="preserve"> </w:t>
      </w:r>
      <w:r>
        <w:t xml:space="preserve">transmitted to ATProto PDS via</w:t>
      </w:r>
      <w:r>
        <w:t xml:space="preserve"> </w:t>
      </w:r>
      <w:r>
        <w:rPr>
          <w:rStyle w:val="VerbatimChar"/>
        </w:rPr>
        <w:t xml:space="preserve">com.atproto.server.createSession</w:t>
      </w:r>
      <w:r>
        <w:t xml:space="preserve">. Password is never logged.</w:t>
      </w:r>
    </w:p>
    <w:p>
      <w:pPr>
        <w:pStyle w:val="Compact"/>
        <w:numPr>
          <w:ilvl w:val="0"/>
          <w:numId w:val="1004"/>
        </w:numPr>
      </w:pPr>
      <w:r>
        <w:rPr>
          <w:b/>
          <w:bCs/>
        </w:rPr>
        <w:t xml:space="preserve">Outbound — Third Parties:</w:t>
      </w:r>
      <w:r>
        <w:t xml:space="preserve"> </w:t>
      </w:r>
      <w:r>
        <w:rPr>
          <w:rStyle w:val="VerbatimChar"/>
        </w:rPr>
        <w:t xml:space="preserve">requestNotificationsPermission('Login')</w:t>
      </w:r>
      <w:r>
        <w:t xml:space="preserve"> </w:t>
      </w:r>
      <w:r>
        <w:t xml:space="preserve">— device push notification token transmitted to APNs/FCM and Bluesky notification service (see PERM-001). Analytics events not documented as being fired directly from this component (may be fired within</w:t>
      </w:r>
      <w:r>
        <w:t xml:space="preserve"> </w:t>
      </w:r>
      <w:r>
        <w:rPr>
          <w:rStyle w:val="VerbatimChar"/>
        </w:rPr>
        <w:t xml:space="preserve">useSessionApi</w:t>
      </w:r>
      <w:r>
        <w:t xml:space="preserve">).</w:t>
      </w:r>
    </w:p>
    <w:p>
      <w:pPr>
        <w:pStyle w:val="Compact"/>
        <w:numPr>
          <w:ilvl w:val="0"/>
          <w:numId w:val="1004"/>
        </w:numPr>
      </w:pPr>
      <w:r>
        <w:rPr>
          <w:b/>
          <w:bCs/>
        </w:rPr>
        <w:t xml:space="preserve">Display:</w:t>
      </w:r>
      <w:r>
        <w:t xml:space="preserve"> </w:t>
      </w:r>
      <w:r>
        <w:t xml:space="preserve">Pre-filled username (</w:t>
      </w:r>
      <w:r>
        <w:rPr>
          <w:rStyle w:val="VerbatimChar"/>
        </w:rPr>
        <w:t xml:space="preserve">initialHandle</w:t>
      </w:r>
      <w:r>
        <w:t xml:space="preserve">) displayed in username field. Error messages displayed via</w:t>
      </w:r>
      <w:r>
        <w:t xml:space="preserve"> </w:t>
      </w:r>
      <w:r>
        <w:rPr>
          <w:rStyle w:val="VerbatimChar"/>
        </w:rPr>
        <w:t xml:space="preserve">FormError</w:t>
      </w:r>
      <w:r>
        <w:t xml:space="preserve"> </w:t>
      </w:r>
      <w:r>
        <w:t xml:space="preserve">after</w:t>
      </w:r>
      <w:r>
        <w:t xml:space="preserve"> </w:t>
      </w:r>
      <w:r>
        <w:rPr>
          <w:rStyle w:val="VerbatimChar"/>
        </w:rPr>
        <w:t xml:space="preserve">cleanError()</w:t>
      </w:r>
      <w:r>
        <w:t xml:space="preserve"> </w:t>
      </w:r>
      <w:r>
        <w:t xml:space="preserve">sanitization.</w:t>
      </w:r>
    </w:p>
    <w:p>
      <w:pPr>
        <w:pStyle w:val="FirstParagraph"/>
      </w:pPr>
      <w:r>
        <w:rPr>
          <w:b/>
          <w:bCs/>
        </w:rPr>
        <w:t xml:space="preserve">Privacy Concerns:</w:t>
      </w:r>
    </w:p>
    <w:p>
      <w:r>
        <w:pict>
          <v:rect style="width:0;height:1.5pt" o:hralign="center" o:hrstd="t" o:hr="t"/>
        </w:pict>
      </w:r>
    </w:p>
    <w:p>
      <w:pPr>
        <w:pStyle w:val="FirstParagraph"/>
      </w:pPr>
      <w:r>
        <w:rPr>
          <w:b/>
          <w:bCs/>
        </w:rPr>
        <w:t xml:space="preserve">DF-001: Authentication Token Storage Mechanism Unknown</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Risk Level</w:t>
            </w:r>
          </w:p>
        </w:tc>
        <w:tc>
          <w:tcPr/>
          <w:p>
            <w:pPr>
              <w:pStyle w:val="Compact"/>
            </w:pPr>
            <w:r>
              <w:t xml:space="preserve">Critical</w:t>
            </w:r>
          </w:p>
        </w:tc>
      </w:tr>
      <w:tr>
        <w:tc>
          <w:tcPr/>
          <w:p>
            <w:pPr>
              <w:pStyle w:val="Compact"/>
            </w:pPr>
            <w:r>
              <w:rPr>
                <w:b/>
                <w:bCs/>
              </w:rPr>
              <w:t xml:space="preserve">Data Affected</w:t>
            </w:r>
          </w:p>
        </w:tc>
        <w:tc>
          <w:tcPr/>
          <w:p>
            <w:pPr>
              <w:pStyle w:val="Compact"/>
            </w:pPr>
            <w:r>
              <w:t xml:space="preserve">DC-003 (Authentication Token), DC-001 (Username/Handle), DC-008 (DID)</w:t>
            </w:r>
          </w:p>
        </w:tc>
      </w:tr>
      <w:tr>
        <w:tc>
          <w:tcPr/>
          <w:p>
            <w:pPr>
              <w:pStyle w:val="Compact"/>
            </w:pPr>
            <w:r>
              <w:rPr>
                <w:b/>
                <w:bCs/>
              </w:rPr>
              <w:t xml:space="preserve">Regulation</w:t>
            </w:r>
          </w:p>
        </w:tc>
        <w:tc>
          <w:tcPr/>
          <w:p>
            <w:pPr>
              <w:pStyle w:val="Compact"/>
            </w:pPr>
            <w:r>
              <w:t xml:space="preserve">GDPR Art. 32 (security of processing), MASVS-STOR-1, MASVS-STOR-2</w:t>
            </w:r>
          </w:p>
        </w:tc>
      </w:tr>
      <w:tr>
        <w:tc>
          <w:tcPr/>
          <w:p>
            <w:pPr>
              <w:pStyle w:val="Compact"/>
            </w:pPr>
            <w:r>
              <w:rPr>
                <w:b/>
                <w:bCs/>
              </w:rPr>
              <w:t xml:space="preserve">Description</w:t>
            </w:r>
          </w:p>
        </w:tc>
        <w:tc>
          <w:tcPr/>
          <w:p>
            <w:pPr>
              <w:pStyle w:val="Compact"/>
            </w:pPr>
            <w:r>
              <w:t xml:space="preserve">The Login Form creates an authenticated session via</w:t>
            </w:r>
            <w:r>
              <w:t xml:space="preserve"> </w:t>
            </w:r>
            <w:r>
              <w:rPr>
                <w:rStyle w:val="VerbatimChar"/>
              </w:rPr>
              <w:t xml:space="preserve">useSessionApi().login()</w:t>
            </w:r>
            <w:r>
              <w:t xml:space="preserve">. The resulting</w:t>
            </w:r>
            <w:r>
              <w:t xml:space="preserve"> </w:t>
            </w:r>
            <w:r>
              <w:rPr>
                <w:rStyle w:val="VerbatimChar"/>
              </w:rPr>
              <w:t xml:space="preserve">accessJwt</w:t>
            </w:r>
            <w:r>
              <w:t xml:space="preserve"> </w:t>
            </w:r>
            <w:r>
              <w:t xml:space="preserve">is stored by the session state layer (</w:t>
            </w:r>
            <w:r>
              <w:rPr>
                <w:rStyle w:val="VerbatimChar"/>
              </w:rPr>
              <w:t xml:space="preserve">#/state/session</w:t>
            </w:r>
            <w:r>
              <w:t xml:space="preserve">). The underlying storage mechanism (AsyncStorage, MMKV, Keychain, or SecureStore) is not documented at the screen level. If</w:t>
            </w:r>
            <w:r>
              <w:t xml:space="preserve"> </w:t>
            </w:r>
            <w:r>
              <w:rPr>
                <w:rStyle w:val="VerbatimChar"/>
              </w:rPr>
              <w:t xml:space="preserve">AsyncStorage</w:t>
            </w:r>
            <w:r>
              <w:t xml:space="preserve"> </w:t>
            </w:r>
            <w:r>
              <w:t xml:space="preserve">is used, the token is stored in plain-text SQLite on the device, included in iOS iCloud and Android Google Drive backups, and accessible on rooted/jailbroken devices.</w:t>
            </w:r>
          </w:p>
        </w:tc>
      </w:tr>
      <w:tr>
        <w:tc>
          <w:tcPr/>
          <w:p>
            <w:pPr>
              <w:pStyle w:val="Compact"/>
            </w:pPr>
            <w:r>
              <w:rPr>
                <w:b/>
                <w:bCs/>
              </w:rPr>
              <w:t xml:space="preserve">Evidence</w:t>
            </w:r>
          </w:p>
        </w:tc>
        <w:tc>
          <w:tcPr/>
          <w:p>
            <w:pPr>
              <w:pStyle w:val="Compact"/>
            </w:pPr>
            <w:r>
              <w:t xml:space="preserve">Login Form Section 12: "No client-side persistence (AsyncStorage, MMKV, SecureStore) is used directly in this component." — This confirms the component itself does not persist, but the session layer does (confirmed by Choose Account Form reading</w:t>
            </w:r>
            <w:r>
              <w:t xml:space="preserve"> </w:t>
            </w:r>
            <w:r>
              <w:rPr>
                <w:rStyle w:val="VerbatimChar"/>
              </w:rPr>
              <w:t xml:space="preserve">account.accessJwt</w:t>
            </w:r>
            <w:r>
              <w:t xml:space="preserve">).</w:t>
            </w:r>
          </w:p>
        </w:tc>
      </w:tr>
      <w:tr>
        <w:tc>
          <w:tcPr/>
          <w:p>
            <w:pPr>
              <w:pStyle w:val="Compact"/>
            </w:pPr>
            <w:r>
              <w:rPr>
                <w:b/>
                <w:bCs/>
              </w:rPr>
              <w:t xml:space="preserve">Recommendation</w:t>
            </w:r>
          </w:p>
        </w:tc>
        <w:tc>
          <w:tcPr/>
          <w:p>
            <w:pPr>
              <w:pStyle w:val="Compact"/>
            </w:pPr>
            <w:r>
              <w:t xml:space="preserve">Investigate</w:t>
            </w:r>
            <w:r>
              <w:t xml:space="preserve"> </w:t>
            </w:r>
            <w:r>
              <w:rPr>
                <w:rStyle w:val="VerbatimChar"/>
              </w:rPr>
              <w:t xml:space="preserve">#/state/session</w:t>
            </w:r>
            <w:r>
              <w:t xml:space="preserve"> </w:t>
            </w:r>
            <w:r>
              <w:t xml:space="preserve">storage implementation immediately. If AsyncStorage is used, migrate to</w:t>
            </w:r>
            <w:r>
              <w:t xml:space="preserve"> </w:t>
            </w:r>
            <w:r>
              <w:rPr>
                <w:rStyle w:val="VerbatimChar"/>
              </w:rPr>
              <w:t xml:space="preserve">expo-secure-store</w:t>
            </w:r>
            <w:r>
              <w:t xml:space="preserve"> </w:t>
            </w:r>
            <w:r>
              <w:t xml:space="preserve">(wraps iOS Keychain / Android Keystore). See MASVS-STOR-1. Ensure</w:t>
            </w:r>
            <w:r>
              <w:t xml:space="preserve"> </w:t>
            </w:r>
            <w:r>
              <w:rPr>
                <w:rStyle w:val="VerbatimChar"/>
              </w:rPr>
              <w:t xml:space="preserve">kSecAttrAccessibleWhenUnlockedThisDeviceOnly</w:t>
            </w:r>
            <w:r>
              <w:t xml:space="preserve"> </w:t>
            </w:r>
            <w:r>
              <w:t xml:space="preserve">is used on iOS to prevent Keychain persistence post-uninstall.</w:t>
            </w:r>
          </w:p>
        </w:tc>
      </w:tr>
    </w:tbl>
    <w:p>
      <w:r>
        <w:pict>
          <v:rect style="width:0;height:1.5pt" o:hralign="center" o:hrstd="t" o:hr="t"/>
        </w:pict>
      </w:r>
    </w:p>
    <w:p>
      <w:pPr>
        <w:pStyle w:val="FirstParagraph"/>
      </w:pPr>
      <w:r>
        <w:rPr>
          <w:b/>
          <w:bCs/>
        </w:rPr>
        <w:t xml:space="preserve">DF-002: TODO Comment — Double Login</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Risk Level</w:t>
            </w:r>
          </w:p>
        </w:tc>
        <w:tc>
          <w:tcPr/>
          <w:p>
            <w:pPr>
              <w:pStyle w:val="Compact"/>
            </w:pPr>
            <w:r>
              <w:t xml:space="preserve">Medium</w:t>
            </w:r>
          </w:p>
        </w:tc>
      </w:tr>
      <w:tr>
        <w:tc>
          <w:tcPr/>
          <w:p>
            <w:pPr>
              <w:pStyle w:val="Compact"/>
            </w:pPr>
            <w:r>
              <w:rPr>
                <w:b/>
                <w:bCs/>
              </w:rPr>
              <w:t xml:space="preserve">Data Affected</w:t>
            </w:r>
          </w:p>
        </w:tc>
        <w:tc>
          <w:tcPr/>
          <w:p>
            <w:pPr>
              <w:pStyle w:val="Compact"/>
            </w:pPr>
            <w:r>
              <w:t xml:space="preserve">DC-003 (Authentication Token), DC-004 (Password)</w:t>
            </w:r>
          </w:p>
        </w:tc>
      </w:tr>
      <w:tr>
        <w:tc>
          <w:tcPr/>
          <w:p>
            <w:pPr>
              <w:pStyle w:val="Compact"/>
            </w:pPr>
            <w:r>
              <w:rPr>
                <w:b/>
                <w:bCs/>
              </w:rPr>
              <w:t xml:space="preserve">Regulation</w:t>
            </w:r>
          </w:p>
        </w:tc>
        <w:tc>
          <w:tcPr/>
          <w:p>
            <w:pPr>
              <w:pStyle w:val="Compact"/>
            </w:pPr>
            <w:r>
              <w:t xml:space="preserve">GDPR Art. 5(1)(c) (data minimization), GDPR Art. 32</w:t>
            </w:r>
          </w:p>
        </w:tc>
      </w:tr>
      <w:tr>
        <w:tc>
          <w:tcPr/>
          <w:p>
            <w:pPr>
              <w:pStyle w:val="Compact"/>
            </w:pPr>
            <w:r>
              <w:rPr>
                <w:b/>
                <w:bCs/>
              </w:rPr>
              <w:t xml:space="preserve">Description</w:t>
            </w:r>
          </w:p>
        </w:tc>
        <w:tc>
          <w:tcPr/>
          <w:p>
            <w:pPr>
              <w:pStyle w:val="Compact"/>
            </w:pPr>
            <w:r>
              <w:t xml:space="preserve">The Login Form source contains a</w:t>
            </w:r>
            <w:r>
              <w:t xml:space="preserve"> </w:t>
            </w:r>
            <w:r>
              <w:rPr>
                <w:rStyle w:val="VerbatimChar"/>
              </w:rPr>
              <w:t xml:space="preserve">// TODO remove double login</w:t>
            </w:r>
            <w:r>
              <w:t xml:space="preserve"> </w:t>
            </w:r>
            <w:r>
              <w:t xml:space="preserve">comment on the</w:t>
            </w:r>
            <w:r>
              <w:t xml:space="preserve"> </w:t>
            </w:r>
            <w:r>
              <w:rPr>
                <w:rStyle w:val="VerbatimChar"/>
              </w:rPr>
              <w:t xml:space="preserve">login()</w:t>
            </w:r>
            <w:r>
              <w:t xml:space="preserve"> </w:t>
            </w:r>
            <w:r>
              <w:t xml:space="preserve">call. If the login function is called twice under certain conditions, credentials may be transmitted to the PDS twice, potentially creating duplicate session tokens or audit log entries.</w:t>
            </w:r>
          </w:p>
        </w:tc>
      </w:tr>
      <w:tr>
        <w:tc>
          <w:tcPr/>
          <w:p>
            <w:pPr>
              <w:pStyle w:val="Compact"/>
            </w:pPr>
            <w:r>
              <w:rPr>
                <w:b/>
                <w:bCs/>
              </w:rPr>
              <w:t xml:space="preserve">Evidence</w:t>
            </w:r>
          </w:p>
        </w:tc>
        <w:tc>
          <w:tcPr/>
          <w:p>
            <w:pPr>
              <w:pStyle w:val="Compact"/>
            </w:pPr>
            <w:r>
              <w:t xml:space="preserve">Login Form Section 17: "A comment in the code explicitly marks the</w:t>
            </w:r>
            <w:r>
              <w:t xml:space="preserve"> </w:t>
            </w:r>
            <w:r>
              <w:rPr>
                <w:rStyle w:val="VerbatimChar"/>
              </w:rPr>
              <w:t xml:space="preserve">login()</w:t>
            </w:r>
            <w:r>
              <w:t xml:space="preserve"> </w:t>
            </w:r>
            <w:r>
              <w:t xml:space="preserve">call with</w:t>
            </w:r>
            <w:r>
              <w:t xml:space="preserve"> </w:t>
            </w:r>
            <w:r>
              <w:rPr>
                <w:rStyle w:val="VerbatimChar"/>
              </w:rPr>
              <w:t xml:space="preserve">// TODO remove double login</w:t>
            </w:r>
            <w:r>
              <w:t xml:space="preserve">."</w:t>
            </w:r>
          </w:p>
        </w:tc>
      </w:tr>
      <w:tr>
        <w:tc>
          <w:tcPr/>
          <w:p>
            <w:pPr>
              <w:pStyle w:val="Compact"/>
            </w:pPr>
            <w:r>
              <w:rPr>
                <w:b/>
                <w:bCs/>
              </w:rPr>
              <w:t xml:space="preserve">Recommendation</w:t>
            </w:r>
          </w:p>
        </w:tc>
        <w:tc>
          <w:tcPr/>
          <w:p>
            <w:pPr>
              <w:pStyle w:val="Compact"/>
            </w:pPr>
            <w:r>
              <w:t xml:space="preserve">Investigate and resolve the double-login issue. Ensure the</w:t>
            </w:r>
            <w:r>
              <w:t xml:space="preserve"> </w:t>
            </w:r>
            <w:r>
              <w:rPr>
                <w:rStyle w:val="VerbatimChar"/>
              </w:rPr>
              <w:t xml:space="preserve">login()</w:t>
            </w:r>
            <w:r>
              <w:t xml:space="preserve"> </w:t>
            </w:r>
            <w:r>
              <w:t xml:space="preserve">function is called exactly once per user submission. Credit: development team has documented awareness of this issue.</w:t>
            </w:r>
          </w:p>
        </w:tc>
      </w:tr>
    </w:tbl>
    <w:p>
      <w:r>
        <w:pict>
          <v:rect style="width:0;height:1.5pt" o:hralign="center" o:hrstd="t" o:hr="t"/>
        </w:pict>
      </w:r>
    </w:p>
    <w:p>
      <w:pPr>
        <w:pStyle w:val="FirstParagraph"/>
      </w:pPr>
      <w:r>
        <w:rPr>
          <w:b/>
          <w:bCs/>
        </w:rPr>
        <w:t xml:space="preserve">DF-003: 2FA Token Case Handling Gap</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Risk Level</w:t>
            </w:r>
          </w:p>
        </w:tc>
        <w:tc>
          <w:tcPr/>
          <w:p>
            <w:pPr>
              <w:pStyle w:val="Compact"/>
            </w:pPr>
            <w:r>
              <w:t xml:space="preserve">Low</w:t>
            </w:r>
          </w:p>
        </w:tc>
      </w:tr>
      <w:tr>
        <w:tc>
          <w:tcPr/>
          <w:p>
            <w:pPr>
              <w:pStyle w:val="Compact"/>
            </w:pPr>
            <w:r>
              <w:rPr>
                <w:b/>
                <w:bCs/>
              </w:rPr>
              <w:t xml:space="preserve">Data Affected</w:t>
            </w:r>
          </w:p>
        </w:tc>
        <w:tc>
          <w:tcPr/>
          <w:p>
            <w:pPr>
              <w:pStyle w:val="Compact"/>
            </w:pPr>
            <w:r>
              <w:t xml:space="preserve">DC-005 (2FA Code)</w:t>
            </w:r>
          </w:p>
        </w:tc>
      </w:tr>
      <w:tr>
        <w:tc>
          <w:tcPr/>
          <w:p>
            <w:pPr>
              <w:pStyle w:val="Compact"/>
            </w:pPr>
            <w:r>
              <w:rPr>
                <w:b/>
                <w:bCs/>
              </w:rPr>
              <w:t xml:space="preserve">Regulation</w:t>
            </w:r>
          </w:p>
        </w:tc>
        <w:tc>
          <w:tcPr/>
          <w:p>
            <w:pPr>
              <w:pStyle w:val="Compact"/>
            </w:pPr>
            <w:r>
              <w:t xml:space="preserve">GDPR Art. 5(1)(f) (integrity and confidentiality)</w:t>
            </w:r>
          </w:p>
        </w:tc>
      </w:tr>
      <w:tr>
        <w:tc>
          <w:tcPr/>
          <w:p>
            <w:pPr>
              <w:pStyle w:val="Compact"/>
            </w:pPr>
            <w:r>
              <w:rPr>
                <w:b/>
                <w:bCs/>
              </w:rPr>
              <w:t xml:space="preserve">Description</w:t>
            </w:r>
          </w:p>
        </w:tc>
        <w:tc>
          <w:tcPr/>
          <w:p>
            <w:pPr>
              <w:pStyle w:val="Compact"/>
            </w:pPr>
            <w:r>
              <w:t xml:space="preserve">The 2FA input displays text in uppercase via CSS</w:t>
            </w:r>
            <w:r>
              <w:t xml:space="preserve"> </w:t>
            </w:r>
            <w:r>
              <w:rPr>
                <w:rStyle w:val="VerbatimChar"/>
              </w:rPr>
              <w:t xml:space="preserve">textTransform: 'uppercase'</w:t>
            </w:r>
            <w:r>
              <w:t xml:space="preserve"> </w:t>
            </w:r>
            <w:r>
              <w:t xml:space="preserve">(display-only), but the value submitted is whatever the user typed. If the server requires uppercase tokens, the submitted value may fail silently or be rejected, causing user confusion. The</w:t>
            </w:r>
            <w:r>
              <w:t xml:space="preserve"> </w:t>
            </w:r>
            <w:r>
              <w:rPr>
                <w:rStyle w:val="VerbatimChar"/>
              </w:rPr>
              <w:t xml:space="preserve">login()</w:t>
            </w:r>
            <w:r>
              <w:t xml:space="preserve"> </w:t>
            </w:r>
            <w:r>
              <w:t xml:space="preserve">implementation should uppercase the value — this is not done in</w:t>
            </w:r>
            <w:r>
              <w:t xml:space="preserve"> </w:t>
            </w:r>
            <w:r>
              <w:rPr>
                <w:rStyle w:val="VerbatimChar"/>
              </w:rPr>
              <w:t xml:space="preserve">LoginForm</w:t>
            </w:r>
            <w:r>
              <w:t xml:space="preserve">.</w:t>
            </w:r>
          </w:p>
        </w:tc>
      </w:tr>
      <w:tr>
        <w:tc>
          <w:tcPr/>
          <w:p>
            <w:pPr>
              <w:pStyle w:val="Compact"/>
            </w:pPr>
            <w:r>
              <w:rPr>
                <w:b/>
                <w:bCs/>
              </w:rPr>
              <w:t xml:space="preserve">Evidence</w:t>
            </w:r>
          </w:p>
        </w:tc>
        <w:tc>
          <w:tcPr/>
          <w:p>
            <w:pPr>
              <w:pStyle w:val="Compact"/>
            </w:pPr>
            <w:r>
              <w:t xml:space="preserve">Login Form Section 17: "</w:t>
            </w:r>
            <w:r>
              <w:rPr>
                <w:rStyle w:val="VerbatimChar"/>
              </w:rPr>
              <w:t xml:space="preserve">authFactorToken</w:t>
            </w:r>
            <w:r>
              <w:t xml:space="preserve"> </w:t>
            </w:r>
            <w:r>
              <w:t xml:space="preserve">case handling: The 2FA input displays in uppercase via</w:t>
            </w:r>
            <w:r>
              <w:t xml:space="preserve"> </w:t>
            </w:r>
            <w:r>
              <w:rPr>
                <w:rStyle w:val="VerbatimChar"/>
              </w:rPr>
              <w:t xml:space="preserve">textTransform: 'uppercase'</w:t>
            </w:r>
            <w:r>
              <w:t xml:space="preserve"> </w:t>
            </w:r>
            <w:r>
              <w:t xml:space="preserve">(CSS display only), but the value submitted is whatever the user typed."</w:t>
            </w:r>
          </w:p>
        </w:tc>
      </w:tr>
      <w:tr>
        <w:tc>
          <w:tcPr/>
          <w:p>
            <w:pPr>
              <w:pStyle w:val="Compact"/>
            </w:pPr>
            <w:r>
              <w:rPr>
                <w:b/>
                <w:bCs/>
              </w:rPr>
              <w:t xml:space="preserve">Recommendation</w:t>
            </w:r>
          </w:p>
        </w:tc>
        <w:tc>
          <w:tcPr/>
          <w:p>
            <w:pPr>
              <w:pStyle w:val="Compact"/>
            </w:pPr>
            <w:r>
              <w:t xml:space="preserve">Apply</w:t>
            </w:r>
            <w:r>
              <w:t xml:space="preserve"> </w:t>
            </w:r>
            <w:r>
              <w:rPr>
                <w:rStyle w:val="VerbatimChar"/>
              </w:rPr>
              <w:t xml:space="preserve">.toUpperCase()</w:t>
            </w:r>
            <w:r>
              <w:t xml:space="preserve"> </w:t>
            </w:r>
            <w:r>
              <w:t xml:space="preserve">to</w:t>
            </w:r>
            <w:r>
              <w:t xml:space="preserve"> </w:t>
            </w:r>
            <w:r>
              <w:rPr>
                <w:rStyle w:val="VerbatimChar"/>
              </w:rPr>
              <w:t xml:space="preserve">authFactorToken.trim()</w:t>
            </w:r>
            <w:r>
              <w:t xml:space="preserve"> </w:t>
            </w:r>
            <w:r>
              <w:t xml:space="preserve">before submission, or verify that the ATProto server accepts case-insensitive 2FA tokens. Credit: development team has documented awareness.</w:t>
            </w:r>
          </w:p>
        </w:tc>
      </w:tr>
    </w:tbl>
    <w:p>
      <w:r>
        <w:pict>
          <v:rect style="width:0;height:1.5pt" o:hralign="center" o:hrstd="t" o:hr="t"/>
        </w:pict>
      </w:r>
    </w:p>
    <w:p>
      <w:pPr>
        <w:pStyle w:val="FirstParagraph"/>
      </w:pPr>
      <w:r>
        <w:rPr>
          <w:b/>
          <w:bCs/>
        </w:rPr>
        <w:t xml:space="preserve">DF-004: Notification Permission — Fire-and-Forget</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Risk Level</w:t>
            </w:r>
          </w:p>
        </w:tc>
        <w:tc>
          <w:tcPr/>
          <w:p>
            <w:pPr>
              <w:pStyle w:val="Compact"/>
            </w:pPr>
            <w:r>
              <w:t xml:space="preserve">Medium</w:t>
            </w:r>
          </w:p>
        </w:tc>
      </w:tr>
      <w:tr>
        <w:tc>
          <w:tcPr/>
          <w:p>
            <w:pPr>
              <w:pStyle w:val="Compact"/>
            </w:pPr>
            <w:r>
              <w:rPr>
                <w:b/>
                <w:bCs/>
              </w:rPr>
              <w:t xml:space="preserve">Data Affected</w:t>
            </w:r>
          </w:p>
        </w:tc>
        <w:tc>
          <w:tcPr/>
          <w:p>
            <w:pPr>
              <w:pStyle w:val="Compact"/>
            </w:pPr>
            <w:r>
              <w:t xml:space="preserve">DC-014 (Device Push Notification Token)</w:t>
            </w:r>
          </w:p>
        </w:tc>
      </w:tr>
      <w:tr>
        <w:tc>
          <w:tcPr/>
          <w:p>
            <w:pPr>
              <w:pStyle w:val="Compact"/>
            </w:pPr>
            <w:r>
              <w:rPr>
                <w:b/>
                <w:bCs/>
              </w:rPr>
              <w:t xml:space="preserve">Regulation</w:t>
            </w:r>
          </w:p>
        </w:tc>
        <w:tc>
          <w:tcPr/>
          <w:p>
            <w:pPr>
              <w:pStyle w:val="Compact"/>
            </w:pPr>
            <w:r>
              <w:t xml:space="preserve">GDPR Art. 6(1)(a) (consent), GDPR Art. 13 (transparency)</w:t>
            </w:r>
          </w:p>
        </w:tc>
      </w:tr>
      <w:tr>
        <w:tc>
          <w:tcPr/>
          <w:p>
            <w:pPr>
              <w:pStyle w:val="Compact"/>
            </w:pPr>
            <w:r>
              <w:rPr>
                <w:b/>
                <w:bCs/>
              </w:rPr>
              <w:t xml:space="preserve">Description</w:t>
            </w:r>
          </w:p>
        </w:tc>
        <w:tc>
          <w:tcPr/>
          <w:p>
            <w:pPr>
              <w:pStyle w:val="Compact"/>
            </w:pPr>
            <w:r>
              <w:rPr>
                <w:rStyle w:val="VerbatimChar"/>
              </w:rPr>
              <w:t xml:space="preserve">requestNotificationsPermission('Login')</w:t>
            </w:r>
            <w:r>
              <w:t xml:space="preserve"> </w:t>
            </w:r>
            <w:r>
              <w:t xml:space="preserve">is called post-login as a fire-and-forget operation. The Login Form does not handle the permission result. There is no documented user-facing explanation of why notifications are needed before the permission dialog appears, which may not satisfy GDPR transparency requirements for consent.</w:t>
            </w:r>
          </w:p>
        </w:tc>
      </w:tr>
      <w:tr>
        <w:tc>
          <w:tcPr/>
          <w:p>
            <w:pPr>
              <w:pStyle w:val="Compact"/>
            </w:pPr>
            <w:r>
              <w:rPr>
                <w:b/>
                <w:bCs/>
              </w:rPr>
              <w:t xml:space="preserve">Evidence</w:t>
            </w:r>
          </w:p>
        </w:tc>
        <w:tc>
          <w:tcPr/>
          <w:p>
            <w:pPr>
              <w:pStyle w:val="Compact"/>
            </w:pPr>
            <w:r>
              <w:t xml:space="preserve">Login Form Section 10: "The handling of granted/denied/permanently-denied states is implemented within</w:t>
            </w:r>
            <w:r>
              <w:t xml:space="preserve"> </w:t>
            </w:r>
            <w:r>
              <w:rPr>
                <w:rStyle w:val="VerbatimChar"/>
              </w:rPr>
              <w:t xml:space="preserve">useRequestNotificationsPermission</w:t>
            </w:r>
            <w:r>
              <w:t xml:space="preserve"> </w:t>
            </w:r>
            <w:r>
              <w:t xml:space="preserve">hook, not in</w:t>
            </w:r>
            <w:r>
              <w:t xml:space="preserve"> </w:t>
            </w:r>
            <w:r>
              <w:rPr>
                <w:rStyle w:val="VerbatimChar"/>
              </w:rPr>
              <w:t xml:space="preserve">LoginForm</w:t>
            </w:r>
            <w:r>
              <w:t xml:space="preserve"> </w:t>
            </w:r>
            <w:r>
              <w:t xml:space="preserve">itself.</w:t>
            </w:r>
            <w:r>
              <w:t xml:space="preserve"> </w:t>
            </w:r>
            <w:r>
              <w:rPr>
                <w:rStyle w:val="VerbatimChar"/>
              </w:rPr>
              <w:t xml:space="preserve">LoginForm</w:t>
            </w:r>
            <w:r>
              <w:t xml:space="preserve"> </w:t>
            </w:r>
            <w:r>
              <w:t xml:space="preserve">does not handle the permission result — it is fire-and-forget."</w:t>
            </w:r>
          </w:p>
        </w:tc>
      </w:tr>
      <w:tr>
        <w:tc>
          <w:tcPr/>
          <w:p>
            <w:pPr>
              <w:pStyle w:val="Compact"/>
            </w:pPr>
            <w:r>
              <w:rPr>
                <w:b/>
                <w:bCs/>
              </w:rPr>
              <w:t xml:space="preserve">Recommendation</w:t>
            </w:r>
          </w:p>
        </w:tc>
        <w:tc>
          <w:tcPr/>
          <w:p>
            <w:pPr>
              <w:pStyle w:val="Compact"/>
            </w:pPr>
            <w:r>
              <w:t xml:space="preserve">Ensure</w:t>
            </w:r>
            <w:r>
              <w:t xml:space="preserve"> </w:t>
            </w:r>
            <w:r>
              <w:rPr>
                <w:rStyle w:val="VerbatimChar"/>
              </w:rPr>
              <w:t xml:space="preserve">useRequestNotificationsPermission</w:t>
            </w:r>
            <w:r>
              <w:t xml:space="preserve"> </w:t>
            </w:r>
            <w:r>
              <w:t xml:space="preserve">presents a pre-permission rationale screen before the OS dialog (iOS best practice). Document the denied/permanently-denied handling. Verify that the permission request meets GDPR transparency requirements (Art. 13).</w:t>
            </w:r>
          </w:p>
        </w:tc>
      </w:tr>
    </w:tbl>
    <w:p>
      <w:r>
        <w:pict>
          <v:rect style="width:0;height:1.5pt" o:hralign="center" o:hrstd="t" o:hr="t"/>
        </w:pict>
      </w:r>
    </w:p>
    <w:bookmarkEnd w:id="47"/>
    <w:bookmarkStart w:id="48" w:name="X402a2b03290cf64cc3d1c3175b0315907aca539"/>
    <w:p>
      <w:pPr>
        <w:pStyle w:val="Heading3"/>
      </w:pPr>
      <w:r>
        <w:t xml:space="preserve">8.3 Password Updated Form —</w:t>
      </w:r>
      <w:r>
        <w:t xml:space="preserve"> </w:t>
      </w:r>
      <w:r>
        <w:rPr>
          <w:rStyle w:val="VerbatimChar"/>
        </w:rPr>
        <w:t xml:space="preserve">/login/password-updated-form</w:t>
      </w:r>
    </w:p>
    <w:p>
      <w:pPr>
        <w:pStyle w:val="FirstParagraph"/>
      </w:pPr>
      <w:r>
        <w:rPr>
          <w:b/>
          <w:bCs/>
        </w:rPr>
        <w:t xml:space="preserve">Data Profile: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Aspect</w:t>
            </w:r>
          </w:p>
        </w:tc>
        <w:tc>
          <w:tcPr/>
          <w:p>
            <w:pPr>
              <w:pStyle w:val="Compact"/>
            </w:pPr>
            <w:r>
              <w:t xml:space="preserve">Assessment</w:t>
            </w:r>
          </w:p>
        </w:tc>
      </w:tr>
      <w:tr>
        <w:tc>
          <w:tcPr/>
          <w:p>
            <w:pPr>
              <w:pStyle w:val="Compact"/>
            </w:pPr>
            <w:r>
              <w:t xml:space="preserve">Data Collection</w:t>
            </w:r>
          </w:p>
        </w:tc>
        <w:tc>
          <w:tcPr/>
          <w:p>
            <w:pPr>
              <w:pStyle w:val="Compact"/>
            </w:pPr>
            <w:r>
              <w:t xml:space="preserve">No</w:t>
            </w:r>
          </w:p>
        </w:tc>
      </w:tr>
      <w:tr>
        <w:tc>
          <w:tcPr/>
          <w:p>
            <w:pPr>
              <w:pStyle w:val="Compact"/>
            </w:pPr>
            <w:r>
              <w:t xml:space="preserve">Data Display</w:t>
            </w:r>
          </w:p>
        </w:tc>
        <w:tc>
          <w:tcPr/>
          <w:p>
            <w:pPr>
              <w:pStyle w:val="Compact"/>
            </w:pPr>
            <w:r>
              <w:t xml:space="preserve">No — static success message only</w:t>
            </w:r>
          </w:p>
        </w:tc>
      </w:tr>
      <w:tr>
        <w:tc>
          <w:tcPr/>
          <w:p>
            <w:pPr>
              <w:pStyle w:val="Compact"/>
            </w:pPr>
            <w:r>
              <w:t xml:space="preserve">Data Modification</w:t>
            </w:r>
          </w:p>
        </w:tc>
        <w:tc>
          <w:tcPr/>
          <w:p>
            <w:pPr>
              <w:pStyle w:val="Compact"/>
            </w:pPr>
            <w:r>
              <w:t xml:space="preserve">No</w:t>
            </w:r>
          </w:p>
        </w:tc>
      </w:tr>
      <w:tr>
        <w:tc>
          <w:tcPr/>
          <w:p>
            <w:pPr>
              <w:pStyle w:val="Compact"/>
            </w:pPr>
            <w:r>
              <w:t xml:space="preserve">Data Deletion</w:t>
            </w:r>
          </w:p>
        </w:tc>
        <w:tc>
          <w:tcPr/>
          <w:p>
            <w:pPr>
              <w:pStyle w:val="Compact"/>
            </w:pPr>
            <w:r>
              <w:t xml:space="preserve">No</w:t>
            </w:r>
          </w:p>
        </w:tc>
      </w:tr>
      <w:tr>
        <w:tc>
          <w:tcPr/>
          <w:p>
            <w:pPr>
              <w:pStyle w:val="Compact"/>
            </w:pPr>
            <w:r>
              <w:t xml:space="preserve">External Sharing</w:t>
            </w:r>
          </w:p>
        </w:tc>
        <w:tc>
          <w:tcPr/>
          <w:p>
            <w:pPr>
              <w:pStyle w:val="Compact"/>
            </w:pPr>
            <w:r>
              <w:t xml:space="preserve">No</w:t>
            </w:r>
          </w:p>
        </w:tc>
      </w:tr>
      <w:tr>
        <w:tc>
          <w:tcPr/>
          <w:p>
            <w:pPr>
              <w:pStyle w:val="Compact"/>
            </w:pPr>
            <w:r>
              <w:t xml:space="preserve">Sensitive Data</w:t>
            </w:r>
          </w:p>
        </w:tc>
        <w:tc>
          <w:tcPr/>
          <w:p>
            <w:pPr>
              <w:pStyle w:val="Compact"/>
            </w:pPr>
            <w:r>
              <w:t xml:space="preserve">No</w:t>
            </w:r>
          </w:p>
        </w:tc>
      </w:tr>
      <w:tr>
        <w:tc>
          <w:tcPr/>
          <w:p>
            <w:pPr>
              <w:pStyle w:val="Compact"/>
            </w:pPr>
            <w:r>
              <w:t xml:space="preserve">On-Device Storage</w:t>
            </w:r>
          </w:p>
        </w:tc>
        <w:tc>
          <w:tcPr/>
          <w:p>
            <w:pPr>
              <w:pStyle w:val="Compact"/>
            </w:pPr>
            <w:r>
              <w:t xml:space="preserve">None</w:t>
            </w:r>
          </w:p>
        </w:tc>
      </w:tr>
      <w:tr>
        <w:tc>
          <w:tcPr/>
          <w:p>
            <w:pPr>
              <w:pStyle w:val="Compact"/>
            </w:pPr>
            <w:r>
              <w:t xml:space="preserve">Device Permissions</w:t>
            </w:r>
          </w:p>
        </w:tc>
        <w:tc>
          <w:tcPr/>
          <w:p>
            <w:pPr>
              <w:pStyle w:val="Compact"/>
            </w:pPr>
            <w:r>
              <w:t xml:space="preserve">None</w:t>
            </w:r>
          </w:p>
        </w:tc>
      </w:tr>
      <w:tr>
        <w:tc>
          <w:tcPr/>
          <w:p>
            <w:pPr>
              <w:pStyle w:val="Compact"/>
            </w:pPr>
            <w:r>
              <w:t xml:space="preserve">Privacy Risk Level</w:t>
            </w:r>
          </w:p>
        </w:tc>
        <w:tc>
          <w:tcPr/>
          <w:p>
            <w:pPr>
              <w:pStyle w:val="Compact"/>
            </w:pPr>
            <w:r>
              <w:t xml:space="preserve">Low</w:t>
            </w:r>
          </w:p>
        </w:tc>
      </w:tr>
    </w:tbl>
    <w:p>
      <w:pPr>
        <w:pStyle w:val="BodyText"/>
      </w:pPr>
      <w:r>
        <w:rPr>
          <w:b/>
          <w:bCs/>
        </w:rPr>
        <w:t xml:space="preserve">Data Collection Points:</w:t>
      </w:r>
      <w:r>
        <w:t xml:space="preserve"> </w:t>
      </w:r>
      <w:r>
        <w:t xml:space="preserve">None — this is a static confirmation screen.</w:t>
      </w:r>
    </w:p>
    <w:p>
      <w:pPr>
        <w:pStyle w:val="BodyText"/>
      </w:pPr>
      <w:r>
        <w:rPr>
          <w:b/>
          <w:bCs/>
        </w:rPr>
        <w:t xml:space="preserve">Data Flows:</w:t>
      </w:r>
    </w:p>
    <w:p>
      <w:pPr>
        <w:pStyle w:val="Compact"/>
        <w:numPr>
          <w:ilvl w:val="0"/>
          <w:numId w:val="1005"/>
        </w:numPr>
      </w:pPr>
      <w:r>
        <w:rPr>
          <w:b/>
          <w:bCs/>
        </w:rPr>
        <w:t xml:space="preserve">Inbound:</w:t>
      </w:r>
      <w:r>
        <w:t xml:space="preserve"> </w:t>
      </w:r>
      <w:r>
        <w:t xml:space="preserve">None — no data is loaded or received.</w:t>
      </w:r>
    </w:p>
    <w:p>
      <w:pPr>
        <w:pStyle w:val="Compact"/>
        <w:numPr>
          <w:ilvl w:val="0"/>
          <w:numId w:val="1005"/>
        </w:numPr>
      </w:pPr>
      <w:r>
        <w:rPr>
          <w:b/>
          <w:bCs/>
        </w:rPr>
        <w:t xml:space="preserve">Processing:</w:t>
      </w:r>
      <w:r>
        <w:t xml:space="preserve"> </w:t>
      </w:r>
      <w:r>
        <w:t xml:space="preserve">None.</w:t>
      </w:r>
    </w:p>
    <w:p>
      <w:pPr>
        <w:pStyle w:val="Compact"/>
        <w:numPr>
          <w:ilvl w:val="0"/>
          <w:numId w:val="1005"/>
        </w:numPr>
      </w:pPr>
      <w:r>
        <w:rPr>
          <w:b/>
          <w:bCs/>
        </w:rPr>
        <w:t xml:space="preserve">On-Device Persistence:</w:t>
      </w:r>
      <w:r>
        <w:t xml:space="preserve"> </w:t>
      </w:r>
      <w:r>
        <w:t xml:space="preserve">None.</w:t>
      </w:r>
    </w:p>
    <w:p>
      <w:pPr>
        <w:pStyle w:val="Compact"/>
        <w:numPr>
          <w:ilvl w:val="0"/>
          <w:numId w:val="1005"/>
        </w:numPr>
      </w:pPr>
      <w:r>
        <w:rPr>
          <w:b/>
          <w:bCs/>
        </w:rPr>
        <w:t xml:space="preserve">Outbound — Server:</w:t>
      </w:r>
      <w:r>
        <w:t xml:space="preserve"> </w:t>
      </w:r>
      <w:r>
        <w:t xml:space="preserve">None.</w:t>
      </w:r>
    </w:p>
    <w:p>
      <w:pPr>
        <w:pStyle w:val="Compact"/>
        <w:numPr>
          <w:ilvl w:val="0"/>
          <w:numId w:val="1005"/>
        </w:numPr>
      </w:pPr>
      <w:r>
        <w:rPr>
          <w:b/>
          <w:bCs/>
        </w:rPr>
        <w:t xml:space="preserve">Outbound — Third Parties:</w:t>
      </w:r>
      <w:r>
        <w:t xml:space="preserve"> </w:t>
      </w:r>
      <w:r>
        <w:t xml:space="preserve">None.</w:t>
      </w:r>
    </w:p>
    <w:p>
      <w:pPr>
        <w:pStyle w:val="Compact"/>
        <w:numPr>
          <w:ilvl w:val="0"/>
          <w:numId w:val="1005"/>
        </w:numPr>
      </w:pPr>
      <w:r>
        <w:rPr>
          <w:b/>
          <w:bCs/>
        </w:rPr>
        <w:t xml:space="preserve">Display:</w:t>
      </w:r>
      <w:r>
        <w:t xml:space="preserve"> </w:t>
      </w:r>
      <w:r>
        <w:t xml:space="preserve">Static localized text only ("Password updated!", "You can now sign in with your new password."). No personal data is displayed.</w:t>
      </w:r>
    </w:p>
    <w:p>
      <w:pPr>
        <w:pStyle w:val="FirstParagraph"/>
      </w:pPr>
      <w:r>
        <w:rPr>
          <w:b/>
          <w:bCs/>
        </w:rPr>
        <w:t xml:space="preserve">Privacy Concerns:</w:t>
      </w:r>
      <w:r>
        <w:t xml:space="preserve"> </w:t>
      </w:r>
      <w:r>
        <w:t xml:space="preserve">None identified. This screen is a pure confirmation view with no data handling.</w:t>
      </w:r>
    </w:p>
    <w:p>
      <w:r>
        <w:pict>
          <v:rect style="width:0;height:1.5pt" o:hralign="center" o:hrstd="t" o:hr="t"/>
        </w:pict>
      </w:r>
    </w:p>
    <w:bookmarkEnd w:id="48"/>
    <w:bookmarkStart w:id="49" w:name="Xc08e3dfad7818917278a4014c8c47d4038399a4"/>
    <w:p>
      <w:pPr>
        <w:pStyle w:val="Heading3"/>
      </w:pPr>
      <w:r>
        <w:t xml:space="preserve">8.4 Set New Password Form —</w:t>
      </w:r>
      <w:r>
        <w:t xml:space="preserve"> </w:t>
      </w:r>
      <w:r>
        <w:rPr>
          <w:rStyle w:val="VerbatimChar"/>
        </w:rPr>
        <w:t xml:space="preserve">/login/set-new-password-form</w:t>
      </w:r>
    </w:p>
    <w:p>
      <w:pPr>
        <w:pStyle w:val="FirstParagraph"/>
      </w:pPr>
      <w:r>
        <w:rPr>
          <w:b/>
          <w:bCs/>
        </w:rPr>
        <w:t xml:space="preserve">Data Profile: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Aspect</w:t>
            </w:r>
          </w:p>
        </w:tc>
        <w:tc>
          <w:tcPr/>
          <w:p>
            <w:pPr>
              <w:pStyle w:val="Compact"/>
            </w:pPr>
            <w:r>
              <w:t xml:space="preserve">Assessment</w:t>
            </w:r>
          </w:p>
        </w:tc>
      </w:tr>
      <w:tr>
        <w:tc>
          <w:tcPr/>
          <w:p>
            <w:pPr>
              <w:pStyle w:val="Compact"/>
            </w:pPr>
            <w:r>
              <w:t xml:space="preserve">Data Collection</w:t>
            </w:r>
          </w:p>
        </w:tc>
        <w:tc>
          <w:tcPr/>
          <w:p>
            <w:pPr>
              <w:pStyle w:val="Compact"/>
            </w:pPr>
            <w:r>
              <w:t xml:space="preserve">Yes — password reset token, new password</w:t>
            </w:r>
          </w:p>
        </w:tc>
      </w:tr>
      <w:tr>
        <w:tc>
          <w:tcPr/>
          <w:p>
            <w:pPr>
              <w:pStyle w:val="Compact"/>
            </w:pPr>
            <w:r>
              <w:t xml:space="preserve">Data Display</w:t>
            </w:r>
          </w:p>
        </w:tc>
        <w:tc>
          <w:tcPr/>
          <w:p>
            <w:pPr>
              <w:pStyle w:val="Compact"/>
            </w:pPr>
            <w:r>
              <w:t xml:space="preserve">No — no personal data displayed</w:t>
            </w:r>
          </w:p>
        </w:tc>
      </w:tr>
      <w:tr>
        <w:tc>
          <w:tcPr/>
          <w:p>
            <w:pPr>
              <w:pStyle w:val="Compact"/>
            </w:pPr>
            <w:r>
              <w:t xml:space="preserve">Data Modification</w:t>
            </w:r>
          </w:p>
        </w:tc>
        <w:tc>
          <w:tcPr/>
          <w:p>
            <w:pPr>
              <w:pStyle w:val="Compact"/>
            </w:pPr>
            <w:r>
              <w:t xml:space="preserve">Yes — user's password is changed on the PDS</w:t>
            </w:r>
          </w:p>
        </w:tc>
      </w:tr>
      <w:tr>
        <w:tc>
          <w:tcPr/>
          <w:p>
            <w:pPr>
              <w:pStyle w:val="Compact"/>
            </w:pPr>
            <w:r>
              <w:t xml:space="preserve">Data Deletion</w:t>
            </w:r>
          </w:p>
        </w:tc>
        <w:tc>
          <w:tcPr/>
          <w:p>
            <w:pPr>
              <w:pStyle w:val="Compact"/>
            </w:pPr>
            <w:r>
              <w:t xml:space="preserve">No</w:t>
            </w:r>
          </w:p>
        </w:tc>
      </w:tr>
      <w:tr>
        <w:tc>
          <w:tcPr/>
          <w:p>
            <w:pPr>
              <w:pStyle w:val="Compact"/>
            </w:pPr>
            <w:r>
              <w:t xml:space="preserve">External Sharing</w:t>
            </w:r>
          </w:p>
        </w:tc>
        <w:tc>
          <w:tcPr/>
          <w:p>
            <w:pPr>
              <w:pStyle w:val="Compact"/>
            </w:pPr>
            <w:r>
              <w:t xml:space="preserve">Yes — reset token and new password transmitted to ATProto PDS</w:t>
            </w:r>
          </w:p>
        </w:tc>
      </w:tr>
      <w:tr>
        <w:tc>
          <w:tcPr/>
          <w:p>
            <w:pPr>
              <w:pStyle w:val="Compact"/>
            </w:pPr>
            <w:r>
              <w:t xml:space="preserve">Sensitive Data</w:t>
            </w:r>
          </w:p>
        </w:tc>
        <w:tc>
          <w:tcPr/>
          <w:p>
            <w:pPr>
              <w:pStyle w:val="Compact"/>
            </w:pPr>
            <w:r>
              <w:t xml:space="preserve">Yes — DC-004 (new password), DC-006 (reset token)</w:t>
            </w:r>
          </w:p>
        </w:tc>
      </w:tr>
      <w:tr>
        <w:tc>
          <w:tcPr/>
          <w:p>
            <w:pPr>
              <w:pStyle w:val="Compact"/>
            </w:pPr>
            <w:r>
              <w:t xml:space="preserve">On-Device Storage</w:t>
            </w:r>
          </w:p>
        </w:tc>
        <w:tc>
          <w:tcPr/>
          <w:p>
            <w:pPr>
              <w:pStyle w:val="Compact"/>
            </w:pPr>
            <w:r>
              <w:t xml:space="preserve">None — all data in-memory only</w:t>
            </w:r>
          </w:p>
        </w:tc>
      </w:tr>
      <w:tr>
        <w:tc>
          <w:tcPr/>
          <w:p>
            <w:pPr>
              <w:pStyle w:val="Compact"/>
            </w:pPr>
            <w:r>
              <w:t xml:space="preserve">Device Permissions</w:t>
            </w:r>
          </w:p>
        </w:tc>
        <w:tc>
          <w:tcPr/>
          <w:p>
            <w:pPr>
              <w:pStyle w:val="Compact"/>
            </w:pPr>
            <w:r>
              <w:t xml:space="preserve">None</w:t>
            </w:r>
          </w:p>
        </w:tc>
      </w:tr>
      <w:tr>
        <w:tc>
          <w:tcPr/>
          <w:p>
            <w:pPr>
              <w:pStyle w:val="Compact"/>
            </w:pPr>
            <w:r>
              <w:t xml:space="preserve">Privacy Risk Level</w:t>
            </w:r>
          </w:p>
        </w:tc>
        <w:tc>
          <w:tcPr/>
          <w:p>
            <w:pPr>
              <w:pStyle w:val="Compact"/>
            </w:pPr>
            <w:r>
              <w:t xml:space="preserve">Medium</w:t>
            </w:r>
          </w:p>
        </w:tc>
      </w:tr>
    </w:tbl>
    <w:p>
      <w:pPr>
        <w:pStyle w:val="BodyText"/>
      </w:pPr>
      <w:r>
        <w:rPr>
          <w:b/>
          <w:bCs/>
        </w:rPr>
        <w:t xml:space="preserve">Data Collection Points:</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t xml:space="preserve">Field</w:t>
            </w:r>
          </w:p>
        </w:tc>
        <w:tc>
          <w:tcPr/>
          <w:p>
            <w:pPr>
              <w:pStyle w:val="Compact"/>
            </w:pPr>
            <w:r>
              <w:t xml:space="preserve">Data Category</w:t>
            </w:r>
          </w:p>
        </w:tc>
        <w:tc>
          <w:tcPr/>
          <w:p>
            <w:pPr>
              <w:pStyle w:val="Compact"/>
            </w:pPr>
            <w:r>
              <w:t xml:space="preserve">Required</w:t>
            </w:r>
          </w:p>
        </w:tc>
        <w:tc>
          <w:tcPr/>
          <w:p>
            <w:pPr>
              <w:pStyle w:val="Compact"/>
            </w:pPr>
            <w:r>
              <w:t xml:space="preserve">Validation</w:t>
            </w:r>
          </w:p>
        </w:tc>
        <w:tc>
          <w:tcPr/>
          <w:p>
            <w:pPr>
              <w:pStyle w:val="Compact"/>
            </w:pPr>
            <w:r>
              <w:t xml:space="preserve">Legal Basis</w:t>
            </w:r>
          </w:p>
        </w:tc>
        <w:tc>
          <w:tcPr/>
          <w:p>
            <w:pPr>
              <w:pStyle w:val="Compact"/>
            </w:pPr>
            <w:r>
              <w:t xml:space="preserve">On-Device Storage</w:t>
            </w:r>
          </w:p>
        </w:tc>
        <w:tc>
          <w:tcPr/>
          <w:p>
            <w:pPr>
              <w:pStyle w:val="Compact"/>
            </w:pPr>
            <w:r>
              <w:t xml:space="preserve">Notes</w:t>
            </w:r>
          </w:p>
        </w:tc>
      </w:tr>
      <w:tr>
        <w:tc>
          <w:tcPr/>
          <w:p>
            <w:pPr>
              <w:pStyle w:val="Compact"/>
            </w:pPr>
            <w:r>
              <w:t xml:space="preserve">Reset code input</w:t>
            </w:r>
          </w:p>
        </w:tc>
        <w:tc>
          <w:tcPr/>
          <w:p>
            <w:pPr>
              <w:pStyle w:val="Compact"/>
            </w:pPr>
            <w:r>
              <w:t xml:space="preserve">DC-006</w:t>
            </w:r>
          </w:p>
        </w:tc>
        <w:tc>
          <w:tcPr/>
          <w:p>
            <w:pPr>
              <w:pStyle w:val="Compact"/>
            </w:pPr>
            <w:r>
              <w:t xml:space="preserve">Yes</w:t>
            </w:r>
          </w:p>
        </w:tc>
        <w:tc>
          <w:tcPr/>
          <w:p>
            <w:pPr>
              <w:pStyle w:val="Compact"/>
            </w:pPr>
            <w:r>
              <w:rPr>
                <w:rStyle w:val="VerbatimChar"/>
              </w:rPr>
              <w:t xml:space="preserve">checkAndFormatResetCode</w:t>
            </w:r>
            <w:r>
              <w:t xml:space="preserve"> </w:t>
            </w:r>
            <w:r>
              <w:t xml:space="preserve">— must match</w:t>
            </w:r>
            <w:r>
              <w:t xml:space="preserve"> </w:t>
            </w:r>
            <w:r>
              <w:rPr>
                <w:rStyle w:val="VerbatimChar"/>
              </w:rPr>
              <w:t xml:space="preserve">XXXXX-XXXXX</w:t>
            </w:r>
            <w:r>
              <w:t xml:space="preserve"> </w:t>
            </w:r>
            <w:r>
              <w:t xml:space="preserve">pattern</w:t>
            </w:r>
          </w:p>
        </w:tc>
        <w:tc>
          <w:tcPr/>
          <w:p>
            <w:pPr>
              <w:pStyle w:val="Compact"/>
            </w:pPr>
            <w:r>
              <w:t xml:space="preserve">Performance of Contract</w:t>
            </w:r>
          </w:p>
        </w:tc>
        <w:tc>
          <w:tcPr/>
          <w:p>
            <w:pPr>
              <w:pStyle w:val="Compact"/>
            </w:pPr>
            <w:r>
              <w:t xml:space="preserve">In-memory only (React state</w:t>
            </w:r>
            <w:r>
              <w:t xml:space="preserve"> </w:t>
            </w:r>
            <w:r>
              <w:rPr>
                <w:rStyle w:val="VerbatimChar"/>
              </w:rPr>
              <w:t xml:space="preserve">resetCode</w:t>
            </w:r>
            <w:r>
              <w:t xml:space="preserve">)</w:t>
            </w:r>
          </w:p>
        </w:tc>
        <w:tc>
          <w:tcPr/>
          <w:p>
            <w:pPr>
              <w:pStyle w:val="Compact"/>
            </w:pPr>
            <w:r>
              <w:t xml:space="preserve">Auto-formatted on blur;</w:t>
            </w:r>
            <w:r>
              <w:t xml:space="preserve"> </w:t>
            </w:r>
            <w:r>
              <w:rPr>
                <w:rStyle w:val="VerbatimChar"/>
              </w:rPr>
              <w:t xml:space="preserve">autoFocus={true}</w:t>
            </w:r>
          </w:p>
        </w:tc>
      </w:tr>
      <w:tr>
        <w:tc>
          <w:tcPr/>
          <w:p>
            <w:pPr>
              <w:pStyle w:val="Compact"/>
            </w:pPr>
            <w:r>
              <w:t xml:space="preserve">New password input</w:t>
            </w:r>
          </w:p>
        </w:tc>
        <w:tc>
          <w:tcPr/>
          <w:p>
            <w:pPr>
              <w:pStyle w:val="Compact"/>
            </w:pPr>
            <w:r>
              <w:t xml:space="preserve">DC-004</w:t>
            </w:r>
          </w:p>
        </w:tc>
        <w:tc>
          <w:tcPr/>
          <w:p>
            <w:pPr>
              <w:pStyle w:val="Compact"/>
            </w:pPr>
            <w:r>
              <w:t xml:space="preserve">Yes</w:t>
            </w:r>
          </w:p>
        </w:tc>
        <w:tc>
          <w:tcPr/>
          <w:p>
            <w:pPr>
              <w:pStyle w:val="Compact"/>
            </w:pPr>
            <w:r>
              <w:t xml:space="preserve">Non-empty only (no complexity rules — see DF-005)</w:t>
            </w:r>
          </w:p>
        </w:tc>
        <w:tc>
          <w:tcPr/>
          <w:p>
            <w:pPr>
              <w:pStyle w:val="Compact"/>
            </w:pPr>
            <w:r>
              <w:t xml:space="preserve">Performance of Contract</w:t>
            </w:r>
          </w:p>
        </w:tc>
        <w:tc>
          <w:tcPr/>
          <w:p>
            <w:pPr>
              <w:pStyle w:val="Compact"/>
            </w:pPr>
            <w:r>
              <w:t xml:space="preserve">In-memory only (React state</w:t>
            </w:r>
            <w:r>
              <w:t xml:space="preserve"> </w:t>
            </w:r>
            <w:r>
              <w:rPr>
                <w:rStyle w:val="VerbatimChar"/>
              </w:rPr>
              <w:t xml:space="preserve">password</w:t>
            </w:r>
            <w:r>
              <w:t xml:space="preserve">)</w:t>
            </w:r>
          </w:p>
        </w:tc>
        <w:tc>
          <w:tcPr/>
          <w:p>
            <w:pPr>
              <w:pStyle w:val="Compact"/>
            </w:pPr>
            <w:r>
              <w:rPr>
                <w:rStyle w:val="VerbatimChar"/>
              </w:rPr>
              <w:t xml:space="preserve">secureTextEntry={true}</w:t>
            </w:r>
            <w:r>
              <w:t xml:space="preserve">,</w:t>
            </w:r>
            <w:r>
              <w:t xml:space="preserve"> </w:t>
            </w:r>
            <w:r>
              <w:rPr>
                <w:rStyle w:val="VerbatimChar"/>
              </w:rPr>
              <w:t xml:space="preserve">clearButtonMode="while-editing"</w:t>
            </w:r>
            <w:r>
              <w:t xml:space="preserve">,</w:t>
            </w:r>
            <w:r>
              <w:t xml:space="preserve"> </w:t>
            </w:r>
            <w:r>
              <w:rPr>
                <w:rStyle w:val="VerbatimChar"/>
              </w:rPr>
              <w:t xml:space="preserve">autoComplete="new-password"</w:t>
            </w:r>
            <w:r>
              <w:t xml:space="preserve">,</w:t>
            </w:r>
            <w:r>
              <w:t xml:space="preserve"> </w:t>
            </w:r>
            <w:r>
              <w:rPr>
                <w:rStyle w:val="VerbatimChar"/>
              </w:rPr>
              <w:t xml:space="preserve">passwordRules="minlength: 8;"</w:t>
            </w:r>
          </w:p>
        </w:tc>
      </w:tr>
    </w:tbl>
    <w:p>
      <w:pPr>
        <w:pStyle w:val="BodyText"/>
      </w:pPr>
      <w:r>
        <w:rPr>
          <w:b/>
          <w:bCs/>
        </w:rPr>
        <w:t xml:space="preserve">Data Flows:</w:t>
      </w:r>
    </w:p>
    <w:p>
      <w:pPr>
        <w:pStyle w:val="Compact"/>
        <w:numPr>
          <w:ilvl w:val="0"/>
          <w:numId w:val="1006"/>
        </w:numPr>
      </w:pPr>
      <w:r>
        <w:rPr>
          <w:b/>
          <w:bCs/>
        </w:rPr>
        <w:t xml:space="preserve">Inbound:</w:t>
      </w:r>
      <w:r>
        <w:t xml:space="preserve"> </w:t>
      </w:r>
      <w:r>
        <w:rPr>
          <w:rStyle w:val="VerbatimChar"/>
        </w:rPr>
        <w:t xml:space="preserve">serviceUrl</w:t>
      </w:r>
      <w:r>
        <w:t xml:space="preserve"> </w:t>
      </w:r>
      <w:r>
        <w:t xml:space="preserve">prop from parent;</w:t>
      </w:r>
      <w:r>
        <w:t xml:space="preserve"> </w:t>
      </w:r>
      <w:r>
        <w:rPr>
          <w:rStyle w:val="VerbatimChar"/>
        </w:rPr>
        <w:t xml:space="preserve">error</w:t>
      </w:r>
      <w:r>
        <w:t xml:space="preserve"> </w:t>
      </w:r>
      <w:r>
        <w:t xml:space="preserve">string from parent. No personal data loaded from storage.</w:t>
      </w:r>
    </w:p>
    <w:p>
      <w:pPr>
        <w:pStyle w:val="Compact"/>
        <w:numPr>
          <w:ilvl w:val="0"/>
          <w:numId w:val="1006"/>
        </w:numPr>
      </w:pPr>
      <w:r>
        <w:rPr>
          <w:b/>
          <w:bCs/>
        </w:rPr>
        <w:t xml:space="preserve">Processing:</w:t>
      </w:r>
      <w:r>
        <w:t xml:space="preserve"> </w:t>
      </w:r>
      <w:r>
        <w:t xml:space="preserve">Reset code format validation and normalization (</w:t>
      </w:r>
      <w:r>
        <w:rPr>
          <w:rStyle w:val="VerbatimChar"/>
        </w:rPr>
        <w:t xml:space="preserve">checkAndFormatResetCode</w:t>
      </w:r>
      <w:r>
        <w:t xml:space="preserve">); password presence check.</w:t>
      </w:r>
      <w:r>
        <w:t xml:space="preserve"> </w:t>
      </w:r>
      <w:r>
        <w:rPr>
          <w:rStyle w:val="VerbatimChar"/>
        </w:rPr>
        <w:t xml:space="preserve">Agent</w:t>
      </w:r>
      <w:r>
        <w:t xml:space="preserve"> </w:t>
      </w:r>
      <w:r>
        <w:t xml:space="preserve">instantiated with</w:t>
      </w:r>
      <w:r>
        <w:t xml:space="preserve"> </w:t>
      </w:r>
      <w:r>
        <w:rPr>
          <w:rStyle w:val="VerbatimChar"/>
        </w:rPr>
        <w:t xml:space="preserve">null</w:t>
      </w:r>
      <w:r>
        <w:t xml:space="preserve"> </w:t>
      </w:r>
      <w:r>
        <w:t xml:space="preserve">session (no existing token used).</w:t>
      </w:r>
    </w:p>
    <w:p>
      <w:pPr>
        <w:pStyle w:val="Compact"/>
        <w:numPr>
          <w:ilvl w:val="0"/>
          <w:numId w:val="1006"/>
        </w:numPr>
      </w:pPr>
      <w:r>
        <w:rPr>
          <w:b/>
          <w:bCs/>
        </w:rPr>
        <w:t xml:space="preserve">On-Device Persistence:</w:t>
      </w:r>
      <w:r>
        <w:t xml:space="preserve"> </w:t>
      </w:r>
      <w:r>
        <w:t xml:space="preserve">None — reset token and new password are in-memory only and discarded on component unmount.</w:t>
      </w:r>
    </w:p>
    <w:p>
      <w:pPr>
        <w:pStyle w:val="Compact"/>
        <w:numPr>
          <w:ilvl w:val="0"/>
          <w:numId w:val="1006"/>
        </w:numPr>
      </w:pPr>
      <w:r>
        <w:rPr>
          <w:b/>
          <w:bCs/>
        </w:rPr>
        <w:t xml:space="preserve">Outbound — Server:</w:t>
      </w:r>
      <w:r>
        <w:t xml:space="preserve"> </w:t>
      </w:r>
      <w:r>
        <w:rPr>
          <w:rStyle w:val="VerbatimChar"/>
        </w:rPr>
        <w:t xml:space="preserve">{ token: formattedCode, password }</w:t>
      </w:r>
      <w:r>
        <w:t xml:space="preserve"> </w:t>
      </w:r>
      <w:r>
        <w:t xml:space="preserve">transmitted to ATProto PDS via</w:t>
      </w:r>
      <w:r>
        <w:t xml:space="preserve"> </w:t>
      </w:r>
      <w:r>
        <w:rPr>
          <w:rStyle w:val="VerbatimChar"/>
        </w:rPr>
        <w:t xml:space="preserve">com.atproto.server.resetPassword</w:t>
      </w:r>
      <w:r>
        <w:t xml:space="preserve"> </w:t>
      </w:r>
      <w:r>
        <w:t xml:space="preserve">(unauthenticated XRPC POST).</w:t>
      </w:r>
    </w:p>
    <w:p>
      <w:pPr>
        <w:pStyle w:val="Compact"/>
        <w:numPr>
          <w:ilvl w:val="0"/>
          <w:numId w:val="1006"/>
        </w:numPr>
      </w:pPr>
      <w:r>
        <w:rPr>
          <w:b/>
          <w:bCs/>
        </w:rPr>
        <w:t xml:space="preserve">Outbound — Third Parties:</w:t>
      </w:r>
      <w:r>
        <w:t xml:space="preserve"> </w:t>
      </w:r>
      <w:r>
        <w:t xml:space="preserve">Analytics events:</w:t>
      </w:r>
      <w:r>
        <w:t xml:space="preserve"> </w:t>
      </w:r>
      <w:r>
        <w:rPr>
          <w:rStyle w:val="VerbatimChar"/>
        </w:rPr>
        <w:t xml:space="preserve">ax.metric('signin:passwordResetSuccess', {})</w:t>
      </w:r>
      <w:r>
        <w:t xml:space="preserve"> </w:t>
      </w:r>
      <w:r>
        <w:t xml:space="preserve">and</w:t>
      </w:r>
      <w:r>
        <w:t xml:space="preserve"> </w:t>
      </w:r>
      <w:r>
        <w:rPr>
          <w:rStyle w:val="VerbatimChar"/>
        </w:rPr>
        <w:t xml:space="preserve">ax.metric('signin:passwordResetFailure', {})</w:t>
      </w:r>
      <w:r>
        <w:t xml:space="preserve"> </w:t>
      </w:r>
      <w:r>
        <w:t xml:space="preserve">— destination service not documented (see</w:t>
      </w:r>
      <w:r>
        <w:t xml:space="preserve"> </w:t>
      </w:r>
      <w:hyperlink w:anchor="df-007">
        <w:r>
          <w:rPr>
            <w:rStyle w:val="Hyperlink"/>
          </w:rPr>
          <w:t xml:space="preserve">DF-007</w:t>
        </w:r>
      </w:hyperlink>
      <w:r>
        <w:t xml:space="preserve">).</w:t>
      </w:r>
    </w:p>
    <w:p>
      <w:pPr>
        <w:pStyle w:val="Compact"/>
        <w:numPr>
          <w:ilvl w:val="0"/>
          <w:numId w:val="1006"/>
        </w:numPr>
      </w:pPr>
      <w:r>
        <w:rPr>
          <w:b/>
          <w:bCs/>
        </w:rPr>
        <w:t xml:space="preserve">Display:</w:t>
      </w:r>
      <w:r>
        <w:t xml:space="preserve"> </w:t>
      </w:r>
      <w:r>
        <w:t xml:space="preserve">No personal data displayed. Error messages displayed via</w:t>
      </w:r>
      <w:r>
        <w:t xml:space="preserve"> </w:t>
      </w:r>
      <w:r>
        <w:rPr>
          <w:rStyle w:val="VerbatimChar"/>
        </w:rPr>
        <w:t xml:space="preserve">FormError</w:t>
      </w:r>
      <w:r>
        <w:t xml:space="preserve"> </w:t>
      </w:r>
      <w:r>
        <w:t xml:space="preserve">after</w:t>
      </w:r>
      <w:r>
        <w:t xml:space="preserve"> </w:t>
      </w:r>
      <w:r>
        <w:rPr>
          <w:rStyle w:val="VerbatimChar"/>
        </w:rPr>
        <w:t xml:space="preserve">cleanError()</w:t>
      </w:r>
      <w:r>
        <w:t xml:space="preserve"> </w:t>
      </w:r>
      <w:r>
        <w:t xml:space="preserve">sanitization.</w:t>
      </w:r>
    </w:p>
    <w:p>
      <w:pPr>
        <w:pStyle w:val="FirstParagraph"/>
      </w:pPr>
      <w:r>
        <w:rPr>
          <w:b/>
          <w:bCs/>
        </w:rPr>
        <w:t xml:space="preserve">Privacy Concerns:</w:t>
      </w:r>
    </w:p>
    <w:p>
      <w:r>
        <w:pict>
          <v:rect style="width:0;height:1.5pt" o:hralign="center" o:hrstd="t" o:hr="t"/>
        </w:pict>
      </w:r>
    </w:p>
    <w:p>
      <w:pPr>
        <w:pStyle w:val="FirstParagraph"/>
      </w:pPr>
      <w:r>
        <w:rPr>
          <w:b/>
          <w:bCs/>
        </w:rPr>
        <w:t xml:space="preserve">DF-005: Weak Password Strength Validation</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Risk Level</w:t>
            </w:r>
          </w:p>
        </w:tc>
        <w:tc>
          <w:tcPr/>
          <w:p>
            <w:pPr>
              <w:pStyle w:val="Compact"/>
            </w:pPr>
            <w:r>
              <w:t xml:space="preserve">Medium</w:t>
            </w:r>
          </w:p>
        </w:tc>
      </w:tr>
      <w:tr>
        <w:tc>
          <w:tcPr/>
          <w:p>
            <w:pPr>
              <w:pStyle w:val="Compact"/>
            </w:pPr>
            <w:r>
              <w:rPr>
                <w:b/>
                <w:bCs/>
              </w:rPr>
              <w:t xml:space="preserve">Data Affected</w:t>
            </w:r>
          </w:p>
        </w:tc>
        <w:tc>
          <w:tcPr/>
          <w:p>
            <w:pPr>
              <w:pStyle w:val="Compact"/>
            </w:pPr>
            <w:r>
              <w:t xml:space="preserve">DC-004 (Password)</w:t>
            </w:r>
          </w:p>
        </w:tc>
      </w:tr>
      <w:tr>
        <w:tc>
          <w:tcPr/>
          <w:p>
            <w:pPr>
              <w:pStyle w:val="Compact"/>
            </w:pPr>
            <w:r>
              <w:rPr>
                <w:b/>
                <w:bCs/>
              </w:rPr>
              <w:t xml:space="preserve">Regulation</w:t>
            </w:r>
          </w:p>
        </w:tc>
        <w:tc>
          <w:tcPr/>
          <w:p>
            <w:pPr>
              <w:pStyle w:val="Compact"/>
            </w:pPr>
            <w:r>
              <w:t xml:space="preserve">GDPR Art. 32 (appropriate technical measures), GDPR Art. 5(1)(f) (integrity and confidentiality)</w:t>
            </w:r>
          </w:p>
        </w:tc>
      </w:tr>
      <w:tr>
        <w:tc>
          <w:tcPr/>
          <w:p>
            <w:pPr>
              <w:pStyle w:val="Compact"/>
            </w:pPr>
            <w:r>
              <w:rPr>
                <w:b/>
                <w:bCs/>
              </w:rPr>
              <w:t xml:space="preserve">Description</w:t>
            </w:r>
          </w:p>
        </w:tc>
        <w:tc>
          <w:tcPr/>
          <w:p>
            <w:pPr>
              <w:pStyle w:val="Compact"/>
            </w:pPr>
            <w:r>
              <w:t xml:space="preserve">The Set New Password Form only validates that the password field is non-empty. No minimum length, complexity rules, or common-password checks are enforced client-side. The</w:t>
            </w:r>
            <w:r>
              <w:t xml:space="preserve"> </w:t>
            </w:r>
            <w:r>
              <w:rPr>
                <w:rStyle w:val="VerbatimChar"/>
              </w:rPr>
              <w:t xml:space="preserve">passwordRules="minlength: 8;"</w:t>
            </w:r>
            <w:r>
              <w:t xml:space="preserve"> </w:t>
            </w:r>
            <w:r>
              <w:t xml:space="preserve">attribute is a hint to iOS password managers only and is not enforced by the app's validation logic. A user could set a single-character password that would only be rejected if the PDS enforces a policy.</w:t>
            </w:r>
          </w:p>
        </w:tc>
      </w:tr>
      <w:tr>
        <w:tc>
          <w:tcPr/>
          <w:p>
            <w:pPr>
              <w:pStyle w:val="Compact"/>
            </w:pPr>
            <w:r>
              <w:rPr>
                <w:b/>
                <w:bCs/>
              </w:rPr>
              <w:t xml:space="preserve">Evidence</w:t>
            </w:r>
          </w:p>
        </w:tc>
        <w:tc>
          <w:tcPr/>
          <w:p>
            <w:pPr>
              <w:pStyle w:val="Compact"/>
            </w:pPr>
            <w:r>
              <w:t xml:space="preserve">Set New Password Form Section 7: "There is a</w:t>
            </w:r>
            <w:r>
              <w:t xml:space="preserve"> </w:t>
            </w:r>
            <w:r>
              <w:rPr>
                <w:rStyle w:val="VerbatimChar"/>
              </w:rPr>
              <w:t xml:space="preserve">// TODO Better password strength check</w:t>
            </w:r>
            <w:r>
              <w:t xml:space="preserve"> </w:t>
            </w:r>
            <w:r>
              <w:t xml:space="preserve">comment in the code — the current password validation only checks for non-empty." Section 17: "No minimum length enforcement, complexity rules, or common-password checks are implemented client-side."</w:t>
            </w:r>
          </w:p>
        </w:tc>
      </w:tr>
      <w:tr>
        <w:tc>
          <w:tcPr/>
          <w:p>
            <w:pPr>
              <w:pStyle w:val="Compact"/>
            </w:pPr>
            <w:r>
              <w:rPr>
                <w:b/>
                <w:bCs/>
              </w:rPr>
              <w:t xml:space="preserve">Recommendation</w:t>
            </w:r>
          </w:p>
        </w:tc>
        <w:tc>
          <w:tcPr/>
          <w:p>
            <w:pPr>
              <w:pStyle w:val="Compact"/>
            </w:pPr>
            <w:r>
              <w:t xml:space="preserve">Implement client-side password strength validation: minimum 8 characters, at least one uppercase letter, one number, and one special character. Consider integrating a common-password blocklist. Credit: development team has documented awareness via</w:t>
            </w:r>
            <w:r>
              <w:t xml:space="preserve"> </w:t>
            </w:r>
            <w:r>
              <w:rPr>
                <w:rStyle w:val="VerbatimChar"/>
              </w:rPr>
              <w:t xml:space="preserve">// TODO</w:t>
            </w:r>
            <w:r>
              <w:t xml:space="preserve">.</w:t>
            </w:r>
          </w:p>
        </w:tc>
      </w:tr>
    </w:tbl>
    <w:p>
      <w:r>
        <w:pict>
          <v:rect style="width:0;height:1.5pt" o:hralign="center" o:hrstd="t" o:hr="t"/>
        </w:pict>
      </w:r>
    </w:p>
    <w:p>
      <w:pPr>
        <w:pStyle w:val="FirstParagraph"/>
      </w:pPr>
      <w:r>
        <w:rPr>
          <w:b/>
          <w:bCs/>
        </w:rPr>
        <w:t xml:space="preserve">DF-006:</w:t>
      </w:r>
      <w:r>
        <w:rPr>
          <w:b/>
          <w:bCs/>
        </w:rPr>
        <w:t xml:space="preserve"> </w:t>
      </w:r>
      <w:r>
        <w:rPr>
          <w:rStyle w:val="VerbatimChar"/>
          <w:b/>
          <w:bCs/>
        </w:rPr>
        <w:t xml:space="preserve">isProcessing</w:t>
      </w:r>
      <w:r>
        <w:rPr>
          <w:b/>
          <w:bCs/>
        </w:rPr>
        <w:t xml:space="preserve"> </w:t>
      </w:r>
      <w:r>
        <w:rPr>
          <w:b/>
          <w:bCs/>
        </w:rPr>
        <w:t xml:space="preserve">Not Reset on Success — Potential Form Lock</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Risk Level</w:t>
            </w:r>
          </w:p>
        </w:tc>
        <w:tc>
          <w:tcPr/>
          <w:p>
            <w:pPr>
              <w:pStyle w:val="Compact"/>
            </w:pPr>
            <w:r>
              <w:t xml:space="preserve">Low</w:t>
            </w:r>
          </w:p>
        </w:tc>
      </w:tr>
      <w:tr>
        <w:tc>
          <w:tcPr/>
          <w:p>
            <w:pPr>
              <w:pStyle w:val="Compact"/>
            </w:pPr>
            <w:r>
              <w:rPr>
                <w:b/>
                <w:bCs/>
              </w:rPr>
              <w:t xml:space="preserve">Data Affected</w:t>
            </w:r>
          </w:p>
        </w:tc>
        <w:tc>
          <w:tcPr/>
          <w:p>
            <w:pPr>
              <w:pStyle w:val="Compact"/>
            </w:pPr>
            <w:r>
              <w:t xml:space="preserve">DC-004 (Password), DC-006 (Reset Token)</w:t>
            </w:r>
          </w:p>
        </w:tc>
      </w:tr>
      <w:tr>
        <w:tc>
          <w:tcPr/>
          <w:p>
            <w:pPr>
              <w:pStyle w:val="Compact"/>
            </w:pPr>
            <w:r>
              <w:rPr>
                <w:b/>
                <w:bCs/>
              </w:rPr>
              <w:t xml:space="preserve">Regulation</w:t>
            </w:r>
          </w:p>
        </w:tc>
        <w:tc>
          <w:tcPr/>
          <w:p>
            <w:pPr>
              <w:pStyle w:val="Compact"/>
            </w:pPr>
            <w:r>
              <w:t xml:space="preserve">GDPR Art. 5(1)(e) (storage limitation — user should be able to correct errors)</w:t>
            </w:r>
          </w:p>
        </w:tc>
      </w:tr>
      <w:tr>
        <w:tc>
          <w:tcPr/>
          <w:p>
            <w:pPr>
              <w:pStyle w:val="Compact"/>
            </w:pPr>
            <w:r>
              <w:rPr>
                <w:b/>
                <w:bCs/>
              </w:rPr>
              <w:t xml:space="preserve">Description</w:t>
            </w:r>
          </w:p>
        </w:tc>
        <w:tc>
          <w:tcPr/>
          <w:p>
            <w:pPr>
              <w:pStyle w:val="Compact"/>
            </w:pPr>
            <w:r>
              <w:rPr>
                <w:rStyle w:val="VerbatimChar"/>
              </w:rPr>
              <w:t xml:space="preserve">isProcessing</w:t>
            </w:r>
            <w:r>
              <w:t xml:space="preserve"> </w:t>
            </w:r>
            <w:r>
              <w:t xml:space="preserve">is intentionally left as</w:t>
            </w:r>
            <w:r>
              <w:t xml:space="preserve"> </w:t>
            </w:r>
            <w:r>
              <w:rPr>
                <w:rStyle w:val="VerbatimChar"/>
              </w:rPr>
              <w:t xml:space="preserve">true</w:t>
            </w:r>
            <w:r>
              <w:t xml:space="preserve"> </w:t>
            </w:r>
            <w:r>
              <w:t xml:space="preserve">after a successful API call, relying on the parent to navigate away. If</w:t>
            </w:r>
            <w:r>
              <w:t xml:space="preserve"> </w:t>
            </w:r>
            <w:r>
              <w:rPr>
                <w:rStyle w:val="VerbatimChar"/>
              </w:rPr>
              <w:t xml:space="preserve">onPasswordSet()</w:t>
            </w:r>
            <w:r>
              <w:t xml:space="preserve"> </w:t>
            </w:r>
            <w:r>
              <w:t xml:space="preserve">does not navigate away (e.g., due to a parent bug), the form is permanently locked with no way for the user to retry.</w:t>
            </w:r>
          </w:p>
        </w:tc>
      </w:tr>
      <w:tr>
        <w:tc>
          <w:tcPr/>
          <w:p>
            <w:pPr>
              <w:pStyle w:val="Compact"/>
            </w:pPr>
            <w:r>
              <w:rPr>
                <w:b/>
                <w:bCs/>
              </w:rPr>
              <w:t xml:space="preserve">Evidence</w:t>
            </w:r>
          </w:p>
        </w:tc>
        <w:tc>
          <w:tcPr/>
          <w:p>
            <w:pPr>
              <w:pStyle w:val="Compact"/>
            </w:pPr>
            <w:r>
              <w:t xml:space="preserve">Set New Password Form Section 17: "If</w:t>
            </w:r>
            <w:r>
              <w:t xml:space="preserve"> </w:t>
            </w:r>
            <w:r>
              <w:rPr>
                <w:rStyle w:val="VerbatimChar"/>
              </w:rPr>
              <w:t xml:space="preserve">onPasswordSet()</w:t>
            </w:r>
            <w:r>
              <w:t xml:space="preserve"> </w:t>
            </w:r>
            <w:r>
              <w:t xml:space="preserve">does not navigate away (e.g., due to a bug in the parent), the form will be permanently locked with no way for the user to retry."</w:t>
            </w:r>
          </w:p>
        </w:tc>
      </w:tr>
      <w:tr>
        <w:tc>
          <w:tcPr/>
          <w:p>
            <w:pPr>
              <w:pStyle w:val="Compact"/>
            </w:pPr>
            <w:r>
              <w:rPr>
                <w:b/>
                <w:bCs/>
              </w:rPr>
              <w:t xml:space="preserve">Recommendation</w:t>
            </w:r>
          </w:p>
        </w:tc>
        <w:tc>
          <w:tcPr/>
          <w:p>
            <w:pPr>
              <w:pStyle w:val="Compact"/>
            </w:pPr>
            <w:r>
              <w:t xml:space="preserve">Add a timeout-based reset of</w:t>
            </w:r>
            <w:r>
              <w:t xml:space="preserve"> </w:t>
            </w:r>
            <w:r>
              <w:rPr>
                <w:rStyle w:val="VerbatimChar"/>
              </w:rPr>
              <w:t xml:space="preserve">isProcessing</w:t>
            </w:r>
            <w:r>
              <w:t xml:space="preserve"> </w:t>
            </w:r>
            <w:r>
              <w:t xml:space="preserve">as a safety net, or verify that</w:t>
            </w:r>
            <w:r>
              <w:t xml:space="preserve"> </w:t>
            </w:r>
            <w:r>
              <w:rPr>
                <w:rStyle w:val="VerbatimChar"/>
              </w:rPr>
              <w:t xml:space="preserve">onPasswordSet()</w:t>
            </w:r>
            <w:r>
              <w:t xml:space="preserve"> </w:t>
            </w:r>
            <w:r>
              <w:t xml:space="preserve">always navigates away. Credit: development team has documented awareness.</w:t>
            </w:r>
          </w:p>
        </w:tc>
      </w:tr>
    </w:tbl>
    <w:p>
      <w:r>
        <w:pict>
          <v:rect style="width:0;height:1.5pt" o:hralign="center" o:hrstd="t" o:hr="t"/>
        </w:pict>
      </w:r>
    </w:p>
    <w:p>
      <w:pPr>
        <w:pStyle w:val="FirstParagraph"/>
      </w:pPr>
      <w:r>
        <w:rPr>
          <w:b/>
          <w:bCs/>
        </w:rPr>
        <w:t xml:space="preserve">DF-007: Analytics Events — Destination and Legal Basis Undocumented</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Risk Level</w:t>
            </w:r>
          </w:p>
        </w:tc>
        <w:tc>
          <w:tcPr/>
          <w:p>
            <w:pPr>
              <w:pStyle w:val="Compact"/>
            </w:pPr>
            <w:r>
              <w:t xml:space="preserve">High</w:t>
            </w:r>
          </w:p>
        </w:tc>
      </w:tr>
      <w:tr>
        <w:tc>
          <w:tcPr/>
          <w:p>
            <w:pPr>
              <w:pStyle w:val="Compact"/>
            </w:pPr>
            <w:r>
              <w:rPr>
                <w:b/>
                <w:bCs/>
              </w:rPr>
              <w:t xml:space="preserve">Data Affected</w:t>
            </w:r>
          </w:p>
        </w:tc>
        <w:tc>
          <w:tcPr/>
          <w:p>
            <w:pPr>
              <w:pStyle w:val="Compact"/>
            </w:pPr>
            <w:r>
              <w:t xml:space="preserve">DC-013 (Analytics/Behavioral Data)</w:t>
            </w:r>
          </w:p>
        </w:tc>
      </w:tr>
      <w:tr>
        <w:tc>
          <w:tcPr/>
          <w:p>
            <w:pPr>
              <w:pStyle w:val="Compact"/>
            </w:pPr>
            <w:r>
              <w:rPr>
                <w:b/>
                <w:bCs/>
              </w:rPr>
              <w:t xml:space="preserve">Regulation</w:t>
            </w:r>
          </w:p>
        </w:tc>
        <w:tc>
          <w:tcPr/>
          <w:p>
            <w:pPr>
              <w:pStyle w:val="Compact"/>
            </w:pPr>
            <w:r>
              <w:t xml:space="preserve">GDPR Art. 6 (lawfulness), GDPR Art. 13 (transparency), GDPR Art. 30 (ROPA)</w:t>
            </w:r>
          </w:p>
        </w:tc>
      </w:tr>
      <w:tr>
        <w:tc>
          <w:tcPr/>
          <w:p>
            <w:pPr>
              <w:pStyle w:val="Compact"/>
            </w:pPr>
            <w:r>
              <w:rPr>
                <w:b/>
                <w:bCs/>
              </w:rPr>
              <w:t xml:space="preserve">Description</w:t>
            </w:r>
          </w:p>
        </w:tc>
        <w:tc>
          <w:tcPr/>
          <w:p>
            <w:pPr>
              <w:pStyle w:val="Compact"/>
            </w:pPr>
            <w:r>
              <w:rPr>
                <w:rStyle w:val="VerbatimChar"/>
              </w:rPr>
              <w:t xml:space="preserve">ax.metric('signin:passwordResetSuccess', {})</w:t>
            </w:r>
            <w:r>
              <w:t xml:space="preserve"> </w:t>
            </w:r>
            <w:r>
              <w:t xml:space="preserve">and</w:t>
            </w:r>
            <w:r>
              <w:t xml:space="preserve"> </w:t>
            </w:r>
            <w:r>
              <w:rPr>
                <w:rStyle w:val="VerbatimChar"/>
              </w:rPr>
              <w:t xml:space="preserve">ax.metric('signin:passwordResetFailure', {})</w:t>
            </w:r>
            <w:r>
              <w:t xml:space="preserve"> </w:t>
            </w:r>
            <w:r>
              <w:t xml:space="preserve">are fired from this screen. The analytics abstraction (</w:t>
            </w:r>
            <w:r>
              <w:rPr>
                <w:rStyle w:val="VerbatimChar"/>
              </w:rPr>
              <w:t xml:space="preserve">useAnalytics</w:t>
            </w:r>
            <w:r>
              <w:t xml:space="preserve"> </w:t>
            </w:r>
            <w:r>
              <w:t xml:space="preserve">from</w:t>
            </w:r>
            <w:r>
              <w:t xml:space="preserve"> </w:t>
            </w:r>
            <w:r>
              <w:rPr>
                <w:rStyle w:val="VerbatimChar"/>
              </w:rPr>
              <w:t xml:space="preserve">#/analytics</w:t>
            </w:r>
            <w:r>
              <w:t xml:space="preserve">) destination service, data transmitted, retention period, and legal basis are not documented in the screen documentation. This applies to all analytics events across the reviewed screens.</w:t>
            </w:r>
          </w:p>
        </w:tc>
      </w:tr>
      <w:tr>
        <w:tc>
          <w:tcPr/>
          <w:p>
            <w:pPr>
              <w:pStyle w:val="Compact"/>
            </w:pPr>
            <w:r>
              <w:rPr>
                <w:b/>
                <w:bCs/>
              </w:rPr>
              <w:t xml:space="preserve">Evidence</w:t>
            </w:r>
          </w:p>
        </w:tc>
        <w:tc>
          <w:tcPr/>
          <w:p>
            <w:pPr>
              <w:pStyle w:val="Compact"/>
            </w:pPr>
            <w:r>
              <w:t xml:space="preserve">Set New Password Form Section 13: "</w:t>
            </w:r>
            <w:r>
              <w:rPr>
                <w:rStyle w:val="VerbatimChar"/>
              </w:rPr>
              <w:t xml:space="preserve">ax.metric('signin:passwordResetSuccess', {})</w:t>
            </w:r>
            <w:r>
              <w:t xml:space="preserve"> </w:t>
            </w:r>
            <w:r>
              <w:t xml:space="preserve">— on successful password reset.</w:t>
            </w:r>
            <w:r>
              <w:t xml:space="preserve"> </w:t>
            </w:r>
            <w:r>
              <w:rPr>
                <w:rStyle w:val="VerbatimChar"/>
              </w:rPr>
              <w:t xml:space="preserve">ax.metric('signin:passwordResetFailure', {})</w:t>
            </w:r>
            <w:r>
              <w:t xml:space="preserve"> </w:t>
            </w:r>
            <w:r>
              <w:t xml:space="preserve">— on client-side validation failure or API error."</w:t>
            </w:r>
          </w:p>
        </w:tc>
      </w:tr>
      <w:tr>
        <w:tc>
          <w:tcPr/>
          <w:p>
            <w:pPr>
              <w:pStyle w:val="Compact"/>
            </w:pPr>
            <w:r>
              <w:rPr>
                <w:b/>
                <w:bCs/>
              </w:rPr>
              <w:t xml:space="preserve">Recommendation</w:t>
            </w:r>
          </w:p>
        </w:tc>
        <w:tc>
          <w:tcPr/>
          <w:p>
            <w:pPr>
              <w:pStyle w:val="Compact"/>
            </w:pPr>
            <w:r>
              <w:t xml:space="preserve">Document the analytics service used (PostHog, Mixpanel, Amplitude, etc.), the data transmitted with each event (including whether user DID or handle is included), the retention period, and the legal basis. If Consent is the legal basis, implement a consent mechanism. Add the analytics service to the Third-Party Data Sharing table and the App Store Privacy Nutrition Label.</w:t>
            </w:r>
          </w:p>
        </w:tc>
      </w:tr>
    </w:tbl>
    <w:p>
      <w:r>
        <w:pict>
          <v:rect style="width:0;height:1.5pt" o:hralign="center" o:hrstd="t" o:hr="t"/>
        </w:pict>
      </w:r>
    </w:p>
    <w:bookmarkEnd w:id="49"/>
    <w:bookmarkStart w:id="50" w:name="X0e16fe1b209e7489e2b49711982861dfbb56f62"/>
    <w:p>
      <w:pPr>
        <w:pStyle w:val="Heading3"/>
      </w:pPr>
      <w:r>
        <w:t xml:space="preserve">8.5 Forgot Password Form —</w:t>
      </w:r>
      <w:r>
        <w:t xml:space="preserve"> </w:t>
      </w:r>
      <w:r>
        <w:rPr>
          <w:rStyle w:val="VerbatimChar"/>
        </w:rPr>
        <w:t xml:space="preserve">/login/forgot-password-form</w:t>
      </w:r>
    </w:p>
    <w:p>
      <w:pPr>
        <w:pStyle w:val="FirstParagraph"/>
      </w:pPr>
      <w:r>
        <w:rPr>
          <w:b/>
          <w:bCs/>
        </w:rPr>
        <w:t xml:space="preserve">Data Profile: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Aspect</w:t>
            </w:r>
          </w:p>
        </w:tc>
        <w:tc>
          <w:tcPr/>
          <w:p>
            <w:pPr>
              <w:pStyle w:val="Compact"/>
            </w:pPr>
            <w:r>
              <w:t xml:space="preserve">Assessment</w:t>
            </w:r>
          </w:p>
        </w:tc>
      </w:tr>
      <w:tr>
        <w:tc>
          <w:tcPr/>
          <w:p>
            <w:pPr>
              <w:pStyle w:val="Compact"/>
            </w:pPr>
            <w:r>
              <w:t xml:space="preserve">Data Collection</w:t>
            </w:r>
          </w:p>
        </w:tc>
        <w:tc>
          <w:tcPr/>
          <w:p>
            <w:pPr>
              <w:pStyle w:val="Compact"/>
            </w:pPr>
            <w:r>
              <w:t xml:space="preserve">Yes — email address</w:t>
            </w:r>
          </w:p>
        </w:tc>
      </w:tr>
      <w:tr>
        <w:tc>
          <w:tcPr/>
          <w:p>
            <w:pPr>
              <w:pStyle w:val="Compact"/>
            </w:pPr>
            <w:r>
              <w:t xml:space="preserve">Data Display</w:t>
            </w:r>
          </w:p>
        </w:tc>
        <w:tc>
          <w:tcPr/>
          <w:p>
            <w:pPr>
              <w:pStyle w:val="Compact"/>
            </w:pPr>
            <w:r>
              <w:t xml:space="preserve">No — no personal data displayed</w:t>
            </w:r>
          </w:p>
        </w:tc>
      </w:tr>
      <w:tr>
        <w:tc>
          <w:tcPr/>
          <w:p>
            <w:pPr>
              <w:pStyle w:val="Compact"/>
            </w:pPr>
            <w:r>
              <w:t xml:space="preserve">Data Modification</w:t>
            </w:r>
          </w:p>
        </w:tc>
        <w:tc>
          <w:tcPr/>
          <w:p>
            <w:pPr>
              <w:pStyle w:val="Compact"/>
            </w:pPr>
            <w:r>
              <w:t xml:space="preserve">No — initiates server-side password reset request</w:t>
            </w:r>
          </w:p>
        </w:tc>
      </w:tr>
      <w:tr>
        <w:tc>
          <w:tcPr/>
          <w:p>
            <w:pPr>
              <w:pStyle w:val="Compact"/>
            </w:pPr>
            <w:r>
              <w:t xml:space="preserve">Data Deletion</w:t>
            </w:r>
          </w:p>
        </w:tc>
        <w:tc>
          <w:tcPr/>
          <w:p>
            <w:pPr>
              <w:pStyle w:val="Compact"/>
            </w:pPr>
            <w:r>
              <w:t xml:space="preserve">No</w:t>
            </w:r>
          </w:p>
        </w:tc>
      </w:tr>
      <w:tr>
        <w:tc>
          <w:tcPr/>
          <w:p>
            <w:pPr>
              <w:pStyle w:val="Compact"/>
            </w:pPr>
            <w:r>
              <w:t xml:space="preserve">External Sharing</w:t>
            </w:r>
          </w:p>
        </w:tc>
        <w:tc>
          <w:tcPr/>
          <w:p>
            <w:pPr>
              <w:pStyle w:val="Compact"/>
            </w:pPr>
            <w:r>
              <w:t xml:space="preserve">Yes — email address transmitted to ATProto PDS</w:t>
            </w:r>
          </w:p>
        </w:tc>
      </w:tr>
      <w:tr>
        <w:tc>
          <w:tcPr/>
          <w:p>
            <w:pPr>
              <w:pStyle w:val="Compact"/>
            </w:pPr>
            <w:r>
              <w:t xml:space="preserve">Sensitive Data</w:t>
            </w:r>
          </w:p>
        </w:tc>
        <w:tc>
          <w:tcPr/>
          <w:p>
            <w:pPr>
              <w:pStyle w:val="Compact"/>
            </w:pPr>
            <w:r>
              <w:t xml:space="preserve">No — email address is personal data but not special category</w:t>
            </w:r>
          </w:p>
        </w:tc>
      </w:tr>
      <w:tr>
        <w:tc>
          <w:tcPr/>
          <w:p>
            <w:pPr>
              <w:pStyle w:val="Compact"/>
            </w:pPr>
            <w:r>
              <w:t xml:space="preserve">On-Device Storage</w:t>
            </w:r>
          </w:p>
        </w:tc>
        <w:tc>
          <w:tcPr/>
          <w:p>
            <w:pPr>
              <w:pStyle w:val="Compact"/>
            </w:pPr>
            <w:r>
              <w:t xml:space="preserve">None — email address in-memory only</w:t>
            </w:r>
          </w:p>
        </w:tc>
      </w:tr>
      <w:tr>
        <w:tc>
          <w:tcPr/>
          <w:p>
            <w:pPr>
              <w:pStyle w:val="Compact"/>
            </w:pPr>
            <w:r>
              <w:t xml:space="preserve">Device Permissions</w:t>
            </w:r>
          </w:p>
        </w:tc>
        <w:tc>
          <w:tcPr/>
          <w:p>
            <w:pPr>
              <w:pStyle w:val="Compact"/>
            </w:pPr>
            <w:r>
              <w:t xml:space="preserve">None</w:t>
            </w:r>
          </w:p>
        </w:tc>
      </w:tr>
      <w:tr>
        <w:tc>
          <w:tcPr/>
          <w:p>
            <w:pPr>
              <w:pStyle w:val="Compact"/>
            </w:pPr>
            <w:r>
              <w:t xml:space="preserve">Privacy Risk Level</w:t>
            </w:r>
          </w:p>
        </w:tc>
        <w:tc>
          <w:tcPr/>
          <w:p>
            <w:pPr>
              <w:pStyle w:val="Compact"/>
            </w:pPr>
            <w:r>
              <w:t xml:space="preserve">Low</w:t>
            </w:r>
          </w:p>
        </w:tc>
      </w:tr>
    </w:tbl>
    <w:p>
      <w:pPr>
        <w:pStyle w:val="BodyText"/>
      </w:pPr>
      <w:r>
        <w:rPr>
          <w:b/>
          <w:bCs/>
        </w:rPr>
        <w:t xml:space="preserve">Data Collection Points:</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t xml:space="preserve">Field</w:t>
            </w:r>
          </w:p>
        </w:tc>
        <w:tc>
          <w:tcPr/>
          <w:p>
            <w:pPr>
              <w:pStyle w:val="Compact"/>
            </w:pPr>
            <w:r>
              <w:t xml:space="preserve">Data Category</w:t>
            </w:r>
          </w:p>
        </w:tc>
        <w:tc>
          <w:tcPr/>
          <w:p>
            <w:pPr>
              <w:pStyle w:val="Compact"/>
            </w:pPr>
            <w:r>
              <w:t xml:space="preserve">Required</w:t>
            </w:r>
          </w:p>
        </w:tc>
        <w:tc>
          <w:tcPr/>
          <w:p>
            <w:pPr>
              <w:pStyle w:val="Compact"/>
            </w:pPr>
            <w:r>
              <w:t xml:space="preserve">Validation</w:t>
            </w:r>
          </w:p>
        </w:tc>
        <w:tc>
          <w:tcPr/>
          <w:p>
            <w:pPr>
              <w:pStyle w:val="Compact"/>
            </w:pPr>
            <w:r>
              <w:t xml:space="preserve">Legal Basis</w:t>
            </w:r>
          </w:p>
        </w:tc>
        <w:tc>
          <w:tcPr/>
          <w:p>
            <w:pPr>
              <w:pStyle w:val="Compact"/>
            </w:pPr>
            <w:r>
              <w:t xml:space="preserve">On-Device Storage</w:t>
            </w:r>
          </w:p>
        </w:tc>
        <w:tc>
          <w:tcPr/>
          <w:p>
            <w:pPr>
              <w:pStyle w:val="Compact"/>
            </w:pPr>
            <w:r>
              <w:t xml:space="preserve">Notes</w:t>
            </w:r>
          </w:p>
        </w:tc>
      </w:tr>
      <w:tr>
        <w:tc>
          <w:tcPr/>
          <w:p>
            <w:pPr>
              <w:pStyle w:val="Compact"/>
            </w:pPr>
            <w:r>
              <w:t xml:space="preserve">Email address input</w:t>
            </w:r>
          </w:p>
        </w:tc>
        <w:tc>
          <w:tcPr/>
          <w:p>
            <w:pPr>
              <w:pStyle w:val="Compact"/>
            </w:pPr>
            <w:r>
              <w:t xml:space="preserve">DC-002</w:t>
            </w:r>
          </w:p>
        </w:tc>
        <w:tc>
          <w:tcPr/>
          <w:p>
            <w:pPr>
              <w:pStyle w:val="Compact"/>
            </w:pPr>
            <w:r>
              <w:t xml:space="preserve">Yes</w:t>
            </w:r>
          </w:p>
        </w:tc>
        <w:tc>
          <w:tcPr/>
          <w:p>
            <w:pPr>
              <w:pStyle w:val="Compact"/>
            </w:pPr>
            <w:r>
              <w:rPr>
                <w:rStyle w:val="VerbatimChar"/>
              </w:rPr>
              <w:t xml:space="preserve">EmailValidator.validate(email)</w:t>
            </w:r>
            <w:r>
              <w:t xml:space="preserve"> </w:t>
            </w:r>
            <w:r>
              <w:t xml:space="preserve">— RFC-compliant format check</w:t>
            </w:r>
          </w:p>
        </w:tc>
        <w:tc>
          <w:tcPr/>
          <w:p>
            <w:pPr>
              <w:pStyle w:val="Compact"/>
            </w:pPr>
            <w:r>
              <w:t xml:space="preserve">Performance of Contract</w:t>
            </w:r>
          </w:p>
        </w:tc>
        <w:tc>
          <w:tcPr/>
          <w:p>
            <w:pPr>
              <w:pStyle w:val="Compact"/>
            </w:pPr>
            <w:r>
              <w:t xml:space="preserve">In-memory only (React state</w:t>
            </w:r>
            <w:r>
              <w:t xml:space="preserve"> </w:t>
            </w:r>
            <w:r>
              <w:rPr>
                <w:rStyle w:val="VerbatimChar"/>
              </w:rPr>
              <w:t xml:space="preserve">email</w:t>
            </w:r>
            <w:r>
              <w:t xml:space="preserve">) — discarded on unmount</w:t>
            </w:r>
          </w:p>
        </w:tc>
        <w:tc>
          <w:tcPr/>
          <w:p>
            <w:pPr>
              <w:pStyle w:val="Compact"/>
            </w:pPr>
            <w:r>
              <w:rPr>
                <w:rStyle w:val="VerbatimChar"/>
              </w:rPr>
              <w:t xml:space="preserve">autoFocus={true}</w:t>
            </w:r>
            <w:r>
              <w:t xml:space="preserve">,</w:t>
            </w:r>
            <w:r>
              <w:t xml:space="preserve"> </w:t>
            </w:r>
            <w:r>
              <w:rPr>
                <w:rStyle w:val="VerbatimChar"/>
              </w:rPr>
              <w:t xml:space="preserve">autoCapitalize="none"</w:t>
            </w:r>
            <w:r>
              <w:t xml:space="preserve">,</w:t>
            </w:r>
            <w:r>
              <w:t xml:space="preserve"> </w:t>
            </w:r>
            <w:r>
              <w:rPr>
                <w:rStyle w:val="VerbatimChar"/>
              </w:rPr>
              <w:t xml:space="preserve">autoCorrect={false}</w:t>
            </w:r>
            <w:r>
              <w:t xml:space="preserve">,</w:t>
            </w:r>
            <w:r>
              <w:t xml:space="preserve"> </w:t>
            </w:r>
            <w:r>
              <w:rPr>
                <w:rStyle w:val="VerbatimChar"/>
              </w:rPr>
              <w:t xml:space="preserve">autoComplete="email"</w:t>
            </w:r>
          </w:p>
        </w:tc>
      </w:tr>
    </w:tbl>
    <w:p>
      <w:pPr>
        <w:pStyle w:val="BodyText"/>
      </w:pPr>
      <w:r>
        <w:rPr>
          <w:b/>
          <w:bCs/>
        </w:rPr>
        <w:t xml:space="preserve">Data Flows:</w:t>
      </w:r>
    </w:p>
    <w:p>
      <w:pPr>
        <w:pStyle w:val="Compact"/>
        <w:numPr>
          <w:ilvl w:val="0"/>
          <w:numId w:val="1007"/>
        </w:numPr>
      </w:pPr>
      <w:r>
        <w:rPr>
          <w:b/>
          <w:bCs/>
        </w:rPr>
        <w:t xml:space="preserve">Inbound:</w:t>
      </w:r>
      <w:r>
        <w:t xml:space="preserve"> </w:t>
      </w:r>
      <w:r>
        <w:rPr>
          <w:rStyle w:val="VerbatimChar"/>
        </w:rPr>
        <w:t xml:space="preserve">serviceUrl</w:t>
      </w:r>
      <w:r>
        <w:t xml:space="preserve"> </w:t>
      </w:r>
      <w:r>
        <w:t xml:space="preserve">and</w:t>
      </w:r>
      <w:r>
        <w:t xml:space="preserve"> </w:t>
      </w:r>
      <w:r>
        <w:rPr>
          <w:rStyle w:val="VerbatimChar"/>
        </w:rPr>
        <w:t xml:space="preserve">serviceDescription</w:t>
      </w:r>
      <w:r>
        <w:t xml:space="preserve"> </w:t>
      </w:r>
      <w:r>
        <w:t xml:space="preserve">from parent. No personal data loaded from storage.</w:t>
      </w:r>
    </w:p>
    <w:p>
      <w:pPr>
        <w:pStyle w:val="Compact"/>
        <w:numPr>
          <w:ilvl w:val="0"/>
          <w:numId w:val="1007"/>
        </w:numPr>
      </w:pPr>
      <w:r>
        <w:rPr>
          <w:b/>
          <w:bCs/>
        </w:rPr>
        <w:t xml:space="preserve">Processing:</w:t>
      </w:r>
      <w:r>
        <w:t xml:space="preserve"> </w:t>
      </w:r>
      <w:r>
        <w:t xml:space="preserve">Email format validation (</w:t>
      </w:r>
      <w:r>
        <w:rPr>
          <w:rStyle w:val="VerbatimChar"/>
        </w:rPr>
        <w:t xml:space="preserve">EmailValidator.validate</w:t>
      </w:r>
      <w:r>
        <w:t xml:space="preserve">).</w:t>
      </w:r>
      <w:r>
        <w:t xml:space="preserve"> </w:t>
      </w:r>
      <w:r>
        <w:rPr>
          <w:rStyle w:val="VerbatimChar"/>
        </w:rPr>
        <w:t xml:space="preserve">Agent</w:t>
      </w:r>
      <w:r>
        <w:t xml:space="preserve"> </w:t>
      </w:r>
      <w:r>
        <w:t xml:space="preserve">instantiated with</w:t>
      </w:r>
      <w:r>
        <w:t xml:space="preserve"> </w:t>
      </w:r>
      <w:r>
        <w:rPr>
          <w:rStyle w:val="VerbatimChar"/>
        </w:rPr>
        <w:t xml:space="preserve">null</w:t>
      </w:r>
      <w:r>
        <w:t xml:space="preserve"> </w:t>
      </w:r>
      <w:r>
        <w:t xml:space="preserve">session.</w:t>
      </w:r>
    </w:p>
    <w:p>
      <w:pPr>
        <w:pStyle w:val="Compact"/>
        <w:numPr>
          <w:ilvl w:val="0"/>
          <w:numId w:val="1007"/>
        </w:numPr>
      </w:pPr>
      <w:r>
        <w:rPr>
          <w:b/>
          <w:bCs/>
        </w:rPr>
        <w:t xml:space="preserve">On-Device Persistence:</w:t>
      </w:r>
      <w:r>
        <w:t xml:space="preserve"> </w:t>
      </w:r>
      <w:r>
        <w:t xml:space="preserve">None — email address is in-memory only.</w:t>
      </w:r>
    </w:p>
    <w:p>
      <w:pPr>
        <w:pStyle w:val="Compact"/>
        <w:numPr>
          <w:ilvl w:val="0"/>
          <w:numId w:val="1007"/>
        </w:numPr>
      </w:pPr>
      <w:r>
        <w:rPr>
          <w:b/>
          <w:bCs/>
        </w:rPr>
        <w:t xml:space="preserve">Outbound — Server:</w:t>
      </w:r>
      <w:r>
        <w:t xml:space="preserve"> </w:t>
      </w:r>
      <w:r>
        <w:rPr>
          <w:rStyle w:val="VerbatimChar"/>
        </w:rPr>
        <w:t xml:space="preserve">{ email }</w:t>
      </w:r>
      <w:r>
        <w:t xml:space="preserve"> </w:t>
      </w:r>
      <w:r>
        <w:t xml:space="preserve">transmitted to ATProto PDS via</w:t>
      </w:r>
      <w:r>
        <w:t xml:space="preserve"> </w:t>
      </w:r>
      <w:r>
        <w:rPr>
          <w:rStyle w:val="VerbatimChar"/>
        </w:rPr>
        <w:t xml:space="preserve">com.atproto.server.requestPasswordReset</w:t>
      </w:r>
      <w:r>
        <w:t xml:space="preserve">.</w:t>
      </w:r>
    </w:p>
    <w:p>
      <w:pPr>
        <w:pStyle w:val="Compact"/>
        <w:numPr>
          <w:ilvl w:val="0"/>
          <w:numId w:val="1007"/>
        </w:numPr>
      </w:pPr>
      <w:r>
        <w:rPr>
          <w:b/>
          <w:bCs/>
        </w:rPr>
        <w:t xml:space="preserve">Outbound — Third Parties:</w:t>
      </w:r>
      <w:r>
        <w:t xml:space="preserve"> </w:t>
      </w:r>
      <w:r>
        <w:t xml:space="preserve">No analytics events documented as being fired from this component directly.</w:t>
      </w:r>
    </w:p>
    <w:p>
      <w:pPr>
        <w:pStyle w:val="Compact"/>
        <w:numPr>
          <w:ilvl w:val="0"/>
          <w:numId w:val="1007"/>
        </w:numPr>
      </w:pPr>
      <w:r>
        <w:rPr>
          <w:b/>
          <w:bCs/>
        </w:rPr>
        <w:t xml:space="preserve">Display:</w:t>
      </w:r>
      <w:r>
        <w:t xml:space="preserve"> </w:t>
      </w:r>
      <w:r>
        <w:t xml:space="preserve">No personal data displayed. Error messages sanitized via</w:t>
      </w:r>
      <w:r>
        <w:t xml:space="preserve"> </w:t>
      </w:r>
      <w:r>
        <w:rPr>
          <w:rStyle w:val="VerbatimChar"/>
        </w:rPr>
        <w:t xml:space="preserve">cleanError()</w:t>
      </w:r>
      <w:r>
        <w:t xml:space="preserve">.</w:t>
      </w:r>
    </w:p>
    <w:p>
      <w:pPr>
        <w:pStyle w:val="FirstParagraph"/>
      </w:pPr>
      <w:r>
        <w:rPr>
          <w:b/>
          <w:bCs/>
        </w:rPr>
        <w:t xml:space="preserve">Privacy Concerns:</w:t>
      </w:r>
    </w:p>
    <w:p>
      <w:r>
        <w:pict>
          <v:rect style="width:0;height:1.5pt" o:hralign="center" o:hrstd="t" o:hr="t"/>
        </w:pict>
      </w:r>
    </w:p>
    <w:p>
      <w:pPr>
        <w:pStyle w:val="FirstParagraph"/>
      </w:pPr>
      <w:r>
        <w:rPr>
          <w:b/>
          <w:bCs/>
        </w:rPr>
        <w:t xml:space="preserve">DF-008: Email Address Transmitted to User-Configurable PDS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Risk Level</w:t>
            </w:r>
          </w:p>
        </w:tc>
        <w:tc>
          <w:tcPr/>
          <w:p>
            <w:pPr>
              <w:pStyle w:val="Compact"/>
            </w:pPr>
            <w:r>
              <w:t xml:space="preserve">Medium</w:t>
            </w:r>
          </w:p>
        </w:tc>
      </w:tr>
      <w:tr>
        <w:tc>
          <w:tcPr/>
          <w:p>
            <w:pPr>
              <w:pStyle w:val="Compact"/>
            </w:pPr>
            <w:r>
              <w:rPr>
                <w:b/>
                <w:bCs/>
              </w:rPr>
              <w:t xml:space="preserve">Data Affected</w:t>
            </w:r>
          </w:p>
        </w:tc>
        <w:tc>
          <w:tcPr/>
          <w:p>
            <w:pPr>
              <w:pStyle w:val="Compact"/>
            </w:pPr>
            <w:r>
              <w:t xml:space="preserve">DC-002 (Email Address)</w:t>
            </w:r>
          </w:p>
        </w:tc>
      </w:tr>
      <w:tr>
        <w:tc>
          <w:tcPr/>
          <w:p>
            <w:pPr>
              <w:pStyle w:val="Compact"/>
            </w:pPr>
            <w:r>
              <w:rPr>
                <w:b/>
                <w:bCs/>
              </w:rPr>
              <w:t xml:space="preserve">Regulation</w:t>
            </w:r>
          </w:p>
        </w:tc>
        <w:tc>
          <w:tcPr/>
          <w:p>
            <w:pPr>
              <w:pStyle w:val="Compact"/>
            </w:pPr>
            <w:r>
              <w:t xml:space="preserve">GDPR Art. 46 (transfers to third countries), GDPR Art. 13 (transparency)</w:t>
            </w:r>
          </w:p>
        </w:tc>
      </w:tr>
      <w:tr>
        <w:tc>
          <w:tcPr/>
          <w:p>
            <w:pPr>
              <w:pStyle w:val="Compact"/>
            </w:pPr>
            <w:r>
              <w:rPr>
                <w:b/>
                <w:bCs/>
              </w:rPr>
              <w:t xml:space="preserve">Description</w:t>
            </w:r>
          </w:p>
        </w:tc>
        <w:tc>
          <w:tcPr/>
          <w:p>
            <w:pPr>
              <w:pStyle w:val="Compact"/>
            </w:pPr>
            <w:r>
              <w:t xml:space="preserve">The email address is transmitted to the</w:t>
            </w:r>
            <w:r>
              <w:t xml:space="preserve"> </w:t>
            </w:r>
            <w:r>
              <w:rPr>
                <w:rStyle w:val="VerbatimChar"/>
              </w:rPr>
              <w:t xml:space="preserve">serviceUrl</w:t>
            </w:r>
            <w:r>
              <w:t xml:space="preserve"> </w:t>
            </w:r>
            <w:r>
              <w:t xml:space="preserve">— a user-configurable ATProto PDS URL. Users may be hosted on self-hosted or third-party PDS instances in any jurisdiction. The application does not document what transfer mechanism (SCCs, adequacy decision) applies when the PDS is outside the EEA.</w:t>
            </w:r>
          </w:p>
        </w:tc>
      </w:tr>
      <w:tr>
        <w:tc>
          <w:tcPr/>
          <w:p>
            <w:pPr>
              <w:pStyle w:val="Compact"/>
            </w:pPr>
            <w:r>
              <w:rPr>
                <w:b/>
                <w:bCs/>
              </w:rPr>
              <w:t xml:space="preserve">Evidence</w:t>
            </w:r>
          </w:p>
        </w:tc>
        <w:tc>
          <w:tcPr/>
          <w:p>
            <w:pPr>
              <w:pStyle w:val="Compact"/>
            </w:pPr>
            <w:r>
              <w:t xml:space="preserve">Forgot Password Form Section 5: "Service target: Dynamically set to</w:t>
            </w:r>
            <w:r>
              <w:t xml:space="preserve"> </w:t>
            </w:r>
            <w:r>
              <w:rPr>
                <w:rStyle w:val="VerbatimChar"/>
              </w:rPr>
              <w:t xml:space="preserve">serviceUrl</w:t>
            </w:r>
            <w:r>
              <w:t xml:space="preserve"> </w:t>
            </w:r>
            <w:r>
              <w:t xml:space="preserve">prop via</w:t>
            </w:r>
            <w:r>
              <w:t xml:space="preserve"> </w:t>
            </w:r>
            <w:r>
              <w:rPr>
                <w:rStyle w:val="VerbatimChar"/>
              </w:rPr>
              <w:t xml:space="preserve">new Agent(null, { service: serviceUrl })</w:t>
            </w:r>
            <w:r>
              <w:t xml:space="preserve">." Section 8: "Dynamic service targeting: Rather than using a global or session-level agent, a new</w:t>
            </w:r>
            <w:r>
              <w:t xml:space="preserve"> </w:t>
            </w:r>
            <w:r>
              <w:rPr>
                <w:rStyle w:val="VerbatimChar"/>
              </w:rPr>
              <w:t xml:space="preserve">Agent</w:t>
            </w:r>
            <w:r>
              <w:t xml:space="preserve"> </w:t>
            </w:r>
            <w:r>
              <w:t xml:space="preserve">instance is created with</w:t>
            </w:r>
            <w:r>
              <w:t xml:space="preserve"> </w:t>
            </w:r>
            <w:r>
              <w:rPr>
                <w:rStyle w:val="VerbatimChar"/>
              </w:rPr>
              <w:t xml:space="preserve">new Agent(null, { service: serviceUrl })</w:t>
            </w:r>
            <w:r>
              <w:t xml:space="preserve"> </w:t>
            </w:r>
            <w:r>
              <w:t xml:space="preserve">at submission time."</w:t>
            </w:r>
          </w:p>
        </w:tc>
      </w:tr>
      <w:tr>
        <w:tc>
          <w:tcPr/>
          <w:p>
            <w:pPr>
              <w:pStyle w:val="Compact"/>
            </w:pPr>
            <w:r>
              <w:rPr>
                <w:b/>
                <w:bCs/>
              </w:rPr>
              <w:t xml:space="preserve">Recommendation</w:t>
            </w:r>
          </w:p>
        </w:tc>
        <w:tc>
          <w:tcPr/>
          <w:p>
            <w:pPr>
              <w:pStyle w:val="Compact"/>
            </w:pPr>
            <w:r>
              <w:t xml:space="preserve">Document the data transfer mechanism for third-party PDS instances. Consider displaying a notice to users when their PDS is not operated by Bluesky, informing them that their data will be processed by a third-party operator.</w:t>
            </w:r>
          </w:p>
        </w:tc>
      </w:tr>
    </w:tbl>
    <w:p>
      <w:r>
        <w:pict>
          <v:rect style="width:0;height:1.5pt" o:hralign="center" o:hrstd="t" o:hr="t"/>
        </w:pict>
      </w:r>
    </w:p>
    <w:bookmarkEnd w:id="50"/>
    <w:bookmarkStart w:id="51" w:name="X1a353739f5e3c3aca0a1881eb6914dff0f75fca"/>
    <w:p>
      <w:pPr>
        <w:pStyle w:val="Heading3"/>
      </w:pPr>
      <w:r>
        <w:t xml:space="preserve">8.6 Choose Account Form —</w:t>
      </w:r>
      <w:r>
        <w:t xml:space="preserve"> </w:t>
      </w:r>
      <w:r>
        <w:rPr>
          <w:rStyle w:val="VerbatimChar"/>
        </w:rPr>
        <w:t xml:space="preserve">/login/choose-account-form</w:t>
      </w:r>
    </w:p>
    <w:p>
      <w:pPr>
        <w:pStyle w:val="FirstParagraph"/>
      </w:pPr>
      <w:r>
        <w:rPr>
          <w:b/>
          <w:bCs/>
        </w:rPr>
        <w:t xml:space="preserve">Data Profile: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Aspect</w:t>
            </w:r>
          </w:p>
        </w:tc>
        <w:tc>
          <w:tcPr/>
          <w:p>
            <w:pPr>
              <w:pStyle w:val="Compact"/>
            </w:pPr>
            <w:r>
              <w:t xml:space="preserve">Assessment</w:t>
            </w:r>
          </w:p>
        </w:tc>
      </w:tr>
      <w:tr>
        <w:tc>
          <w:tcPr/>
          <w:p>
            <w:pPr>
              <w:pStyle w:val="Compact"/>
            </w:pPr>
            <w:r>
              <w:t xml:space="preserve">Data Collection</w:t>
            </w:r>
          </w:p>
        </w:tc>
        <w:tc>
          <w:tcPr/>
          <w:p>
            <w:pPr>
              <w:pStyle w:val="Compact"/>
            </w:pPr>
            <w:r>
              <w:t xml:space="preserve">No — reads existing stored accounts</w:t>
            </w:r>
          </w:p>
        </w:tc>
      </w:tr>
      <w:tr>
        <w:tc>
          <w:tcPr/>
          <w:p>
            <w:pPr>
              <w:pStyle w:val="Compact"/>
            </w:pPr>
            <w:r>
              <w:t xml:space="preserve">Data Display</w:t>
            </w:r>
          </w:p>
        </w:tc>
        <w:tc>
          <w:tcPr/>
          <w:p>
            <w:pPr>
              <w:pStyle w:val="Compact"/>
            </w:pPr>
            <w:r>
              <w:t xml:space="preserve">Yes — stored account list (handles, display names, avatars)</w:t>
            </w:r>
          </w:p>
        </w:tc>
      </w:tr>
      <w:tr>
        <w:tc>
          <w:tcPr/>
          <w:p>
            <w:pPr>
              <w:pStyle w:val="Compact"/>
            </w:pPr>
            <w:r>
              <w:t xml:space="preserve">Data Modification</w:t>
            </w:r>
          </w:p>
        </w:tc>
        <w:tc>
          <w:tcPr/>
          <w:p>
            <w:pPr>
              <w:pStyle w:val="Compact"/>
            </w:pPr>
            <w:r>
              <w:t xml:space="preserve">No</w:t>
            </w:r>
          </w:p>
        </w:tc>
      </w:tr>
      <w:tr>
        <w:tc>
          <w:tcPr/>
          <w:p>
            <w:pPr>
              <w:pStyle w:val="Compact"/>
            </w:pPr>
            <w:r>
              <w:t xml:space="preserve">Data Deletion</w:t>
            </w:r>
          </w:p>
        </w:tc>
        <w:tc>
          <w:tcPr/>
          <w:p>
            <w:pPr>
              <w:pStyle w:val="Compact"/>
            </w:pPr>
            <w:r>
              <w:t xml:space="preserve">No</w:t>
            </w:r>
          </w:p>
        </w:tc>
      </w:tr>
      <w:tr>
        <w:tc>
          <w:tcPr/>
          <w:p>
            <w:pPr>
              <w:pStyle w:val="Compact"/>
            </w:pPr>
            <w:r>
              <w:t xml:space="preserve">External Sharing</w:t>
            </w:r>
          </w:p>
        </w:tc>
        <w:tc>
          <w:tcPr/>
          <w:p>
            <w:pPr>
              <w:pStyle w:val="Compact"/>
            </w:pPr>
            <w:r>
              <w:t xml:space="preserve">Yes —</w:t>
            </w:r>
            <w:r>
              <w:t xml:space="preserve"> </w:t>
            </w:r>
            <w:r>
              <w:rPr>
                <w:rStyle w:val="VerbatimChar"/>
              </w:rPr>
              <w:t xml:space="preserve">resumeSession</w:t>
            </w:r>
            <w:r>
              <w:t xml:space="preserve"> </w:t>
            </w:r>
            <w:r>
              <w:t xml:space="preserve">transmits stored token to ATProto PDS</w:t>
            </w:r>
          </w:p>
        </w:tc>
      </w:tr>
      <w:tr>
        <w:tc>
          <w:tcPr/>
          <w:p>
            <w:pPr>
              <w:pStyle w:val="Compact"/>
            </w:pPr>
            <w:r>
              <w:t xml:space="preserve">Sensitive Data</w:t>
            </w:r>
          </w:p>
        </w:tc>
        <w:tc>
          <w:tcPr/>
          <w:p>
            <w:pPr>
              <w:pStyle w:val="Compact"/>
            </w:pPr>
            <w:r>
              <w:t xml:space="preserve">Yes — DC-003 (Authentication Token) read from session store</w:t>
            </w:r>
          </w:p>
        </w:tc>
      </w:tr>
      <w:tr>
        <w:tc>
          <w:tcPr/>
          <w:p>
            <w:pPr>
              <w:pStyle w:val="Compact"/>
            </w:pPr>
            <w:r>
              <w:t xml:space="preserve">On-Device Storage</w:t>
            </w:r>
          </w:p>
        </w:tc>
        <w:tc>
          <w:tcPr/>
          <w:p>
            <w:pPr>
              <w:pStyle w:val="Compact"/>
            </w:pPr>
            <w:r>
              <w:t xml:space="preserve">Session state layer (reads</w:t>
            </w:r>
            <w:r>
              <w:t xml:space="preserve"> </w:t>
            </w:r>
            <w:r>
              <w:rPr>
                <w:rStyle w:val="VerbatimChar"/>
              </w:rPr>
              <w:t xml:space="preserve">accessJwt</w:t>
            </w:r>
            <w:r>
              <w:t xml:space="preserve"> </w:t>
            </w:r>
            <w:r>
              <w:t xml:space="preserve">and account list — mechanism not documented)</w:t>
            </w:r>
          </w:p>
        </w:tc>
      </w:tr>
      <w:tr>
        <w:tc>
          <w:tcPr/>
          <w:p>
            <w:pPr>
              <w:pStyle w:val="Compact"/>
            </w:pPr>
            <w:r>
              <w:t xml:space="preserve">Device Permissions</w:t>
            </w:r>
          </w:p>
        </w:tc>
        <w:tc>
          <w:tcPr/>
          <w:p>
            <w:pPr>
              <w:pStyle w:val="Compact"/>
            </w:pPr>
            <w:r>
              <w:t xml:space="preserve">None</w:t>
            </w:r>
          </w:p>
        </w:tc>
      </w:tr>
      <w:tr>
        <w:tc>
          <w:tcPr/>
          <w:p>
            <w:pPr>
              <w:pStyle w:val="Compact"/>
            </w:pPr>
            <w:r>
              <w:t xml:space="preserve">Privacy Risk Level</w:t>
            </w:r>
          </w:p>
        </w:tc>
        <w:tc>
          <w:tcPr/>
          <w:p>
            <w:pPr>
              <w:pStyle w:val="Compact"/>
            </w:pPr>
            <w:r>
              <w:t xml:space="preserve">High</w:t>
            </w:r>
          </w:p>
        </w:tc>
      </w:tr>
    </w:tbl>
    <w:p>
      <w:pPr>
        <w:pStyle w:val="BodyText"/>
      </w:pPr>
      <w:r>
        <w:rPr>
          <w:b/>
          <w:bCs/>
        </w:rPr>
        <w:t xml:space="preserve">Data Collection Points:</w:t>
      </w:r>
      <w:r>
        <w:t xml:space="preserve"> </w:t>
      </w:r>
      <w:r>
        <w:t xml:space="preserve">None — this screen reads existing stored data; it does not collect new data from the user.</w:t>
      </w:r>
    </w:p>
    <w:p>
      <w:pPr>
        <w:pStyle w:val="BodyText"/>
      </w:pPr>
      <w:r>
        <w:rPr>
          <w:b/>
          <w:bCs/>
        </w:rPr>
        <w:t xml:space="preserve">Data Flows:</w:t>
      </w:r>
    </w:p>
    <w:p>
      <w:pPr>
        <w:pStyle w:val="Compact"/>
        <w:numPr>
          <w:ilvl w:val="0"/>
          <w:numId w:val="1008"/>
        </w:numPr>
      </w:pPr>
      <w:r>
        <w:rPr>
          <w:b/>
          <w:bCs/>
        </w:rPr>
        <w:t xml:space="preserve">Inbound:</w:t>
      </w:r>
      <w:r>
        <w:t xml:space="preserve"> </w:t>
      </w:r>
      <w:r>
        <w:t xml:space="preserve">Stored account list read from session state layer (</w:t>
      </w:r>
      <w:r>
        <w:rPr>
          <w:rStyle w:val="VerbatimChar"/>
        </w:rPr>
        <w:t xml:space="preserve">useSession</w:t>
      </w:r>
      <w:r>
        <w:t xml:space="preserve">). Each account includes</w:t>
      </w:r>
      <w:r>
        <w:t xml:space="preserve"> </w:t>
      </w:r>
      <w:r>
        <w:rPr>
          <w:rStyle w:val="VerbatimChar"/>
        </w:rPr>
        <w:t xml:space="preserve">did</w:t>
      </w:r>
      <w:r>
        <w:t xml:space="preserve">,</w:t>
      </w:r>
      <w:r>
        <w:t xml:space="preserve"> </w:t>
      </w:r>
      <w:r>
        <w:rPr>
          <w:rStyle w:val="VerbatimChar"/>
        </w:rPr>
        <w:t xml:space="preserve">handle</w:t>
      </w:r>
      <w:r>
        <w:t xml:space="preserve">, and</w:t>
      </w:r>
      <w:r>
        <w:t xml:space="preserve"> </w:t>
      </w:r>
      <w:r>
        <w:rPr>
          <w:rStyle w:val="VerbatimChar"/>
        </w:rPr>
        <w:t xml:space="preserve">accessJwt</w:t>
      </w:r>
      <w:r>
        <w:t xml:space="preserve"> </w:t>
      </w:r>
      <w:r>
        <w:t xml:space="preserve">presence indicator.</w:t>
      </w:r>
    </w:p>
    <w:p>
      <w:pPr>
        <w:pStyle w:val="Compact"/>
        <w:numPr>
          <w:ilvl w:val="0"/>
          <w:numId w:val="1008"/>
        </w:numPr>
      </w:pPr>
      <w:r>
        <w:rPr>
          <w:b/>
          <w:bCs/>
        </w:rPr>
        <w:t xml:space="preserve">Processing:</w:t>
      </w:r>
      <w:r>
        <w:t xml:space="preserve"> </w:t>
      </w:r>
      <w:r>
        <w:rPr>
          <w:rStyle w:val="VerbatimChar"/>
        </w:rPr>
        <w:t xml:space="preserve">accessJwt</w:t>
      </w:r>
      <w:r>
        <w:t xml:space="preserve"> </w:t>
      </w:r>
      <w:r>
        <w:t xml:space="preserve">presence check (determines whether to attempt session resumption or redirect to password form); DID comparison with</w:t>
      </w:r>
      <w:r>
        <w:t xml:space="preserve"> </w:t>
      </w:r>
      <w:r>
        <w:rPr>
          <w:rStyle w:val="VerbatimChar"/>
        </w:rPr>
        <w:t xml:space="preserve">currentAccount.did</w:t>
      </w:r>
      <w:r>
        <w:t xml:space="preserve">;</w:t>
      </w:r>
      <w:r>
        <w:t xml:space="preserve"> </w:t>
      </w:r>
      <w:r>
        <w:rPr>
          <w:rStyle w:val="VerbatimChar"/>
        </w:rPr>
        <w:t xml:space="preserve">resumeSession</w:t>
      </w:r>
      <w:r>
        <w:t xml:space="preserve"> </w:t>
      </w:r>
      <w:r>
        <w:t xml:space="preserve">call.</w:t>
      </w:r>
    </w:p>
    <w:p>
      <w:pPr>
        <w:pStyle w:val="Compact"/>
        <w:numPr>
          <w:ilvl w:val="0"/>
          <w:numId w:val="1008"/>
        </w:numPr>
      </w:pPr>
      <w:r>
        <w:rPr>
          <w:b/>
          <w:bCs/>
        </w:rPr>
        <w:t xml:space="preserve">On-Device Persistence:</w:t>
      </w:r>
      <w:r>
        <w:t xml:space="preserve"> </w:t>
      </w:r>
      <w:r>
        <w:t xml:space="preserve">Reads from session state layer. Does not write new data.</w:t>
      </w:r>
      <w:r>
        <w:t xml:space="preserve"> </w:t>
      </w:r>
      <w:r>
        <w:rPr>
          <w:rStyle w:val="VerbatimChar"/>
        </w:rPr>
        <w:t xml:space="preserve">pendingDid</w:t>
      </w:r>
      <w:r>
        <w:t xml:space="preserve"> </w:t>
      </w:r>
      <w:r>
        <w:t xml:space="preserve">is in-memory only.</w:t>
      </w:r>
    </w:p>
    <w:p>
      <w:pPr>
        <w:pStyle w:val="Compact"/>
        <w:numPr>
          <w:ilvl w:val="0"/>
          <w:numId w:val="1008"/>
        </w:numPr>
      </w:pPr>
      <w:r>
        <w:rPr>
          <w:b/>
          <w:bCs/>
        </w:rPr>
        <w:t xml:space="preserve">Outbound — Server:</w:t>
      </w:r>
      <w:r>
        <w:t xml:space="preserve"> </w:t>
      </w:r>
      <w:r>
        <w:t xml:space="preserve">Stored</w:t>
      </w:r>
      <w:r>
        <w:t xml:space="preserve"> </w:t>
      </w:r>
      <w:r>
        <w:rPr>
          <w:rStyle w:val="VerbatimChar"/>
        </w:rPr>
        <w:t xml:space="preserve">accessJwt</w:t>
      </w:r>
      <w:r>
        <w:t xml:space="preserve"> </w:t>
      </w:r>
      <w:r>
        <w:t xml:space="preserve">transmitted to ATProto PDS via</w:t>
      </w:r>
      <w:r>
        <w:t xml:space="preserve"> </w:t>
      </w:r>
      <w:r>
        <w:rPr>
          <w:rStyle w:val="VerbatimChar"/>
        </w:rPr>
        <w:t xml:space="preserve">resumeSession</w:t>
      </w:r>
      <w:r>
        <w:t xml:space="preserve"> </w:t>
      </w:r>
      <w:r>
        <w:t xml:space="preserve">for session validation/refresh.</w:t>
      </w:r>
    </w:p>
    <w:p>
      <w:pPr>
        <w:pStyle w:val="Compact"/>
        <w:numPr>
          <w:ilvl w:val="0"/>
          <w:numId w:val="1008"/>
        </w:numPr>
      </w:pPr>
      <w:r>
        <w:rPr>
          <w:b/>
          <w:bCs/>
        </w:rPr>
        <w:t xml:space="preserve">Outbound — Third Parties:</w:t>
      </w:r>
      <w:r>
        <w:t xml:space="preserve"> </w:t>
      </w:r>
      <w:r>
        <w:rPr>
          <w:rStyle w:val="VerbatimChar"/>
        </w:rPr>
        <w:t xml:space="preserve">ax.metric('account:loggedIn', { logContext: 'ChooseAccountForm', withPassword: false })</w:t>
      </w:r>
      <w:r>
        <w:t xml:space="preserve"> </w:t>
      </w:r>
      <w:r>
        <w:t xml:space="preserve">— analytics event on successful session resumption (see</w:t>
      </w:r>
      <w:r>
        <w:t xml:space="preserve"> </w:t>
      </w:r>
      <w:hyperlink w:anchor="df-007">
        <w:r>
          <w:rPr>
            <w:rStyle w:val="Hyperlink"/>
          </w:rPr>
          <w:t xml:space="preserve">DF-007</w:t>
        </w:r>
      </w:hyperlink>
      <w:r>
        <w:t xml:space="preserve">).</w:t>
      </w:r>
    </w:p>
    <w:p>
      <w:pPr>
        <w:pStyle w:val="Compact"/>
        <w:numPr>
          <w:ilvl w:val="0"/>
          <w:numId w:val="1008"/>
        </w:numPr>
      </w:pPr>
      <w:r>
        <w:rPr>
          <w:b/>
          <w:bCs/>
        </w:rPr>
        <w:t xml:space="preserve">Display:</w:t>
      </w:r>
      <w:r>
        <w:t xml:space="preserve"> </w:t>
      </w:r>
      <w:r>
        <w:t xml:space="preserve">Account list rendered by</w:t>
      </w:r>
      <w:r>
        <w:t xml:space="preserve"> </w:t>
      </w:r>
      <w:r>
        <w:rPr>
          <w:rStyle w:val="VerbatimChar"/>
        </w:rPr>
        <w:t xml:space="preserve">AccountList</w:t>
      </w:r>
      <w:r>
        <w:t xml:space="preserve"> </w:t>
      </w:r>
      <w:r>
        <w:t xml:space="preserve">component — shows handles and potentially display names/avatars for all stored accounts.</w:t>
      </w:r>
    </w:p>
    <w:p>
      <w:pPr>
        <w:pStyle w:val="FirstParagraph"/>
      </w:pPr>
      <w:r>
        <w:rPr>
          <w:b/>
          <w:bCs/>
        </w:rPr>
        <w:t xml:space="preserve">Privacy Concerns:</w:t>
      </w:r>
    </w:p>
    <w:p>
      <w:r>
        <w:pict>
          <v:rect style="width:0;height:1.5pt" o:hralign="center" o:hrstd="t" o:hr="t"/>
        </w:pict>
      </w:r>
    </w:p>
    <w:p>
      <w:pPr>
        <w:pStyle w:val="FirstParagraph"/>
      </w:pPr>
      <w:r>
        <w:rPr>
          <w:b/>
          <w:bCs/>
        </w:rPr>
        <w:t xml:space="preserve">DF-009: Multiple Stored Accounts Displayed — Privacy Exposure on Shared Devices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Risk Level</w:t>
            </w:r>
          </w:p>
        </w:tc>
        <w:tc>
          <w:tcPr/>
          <w:p>
            <w:pPr>
              <w:pStyle w:val="Compact"/>
            </w:pPr>
            <w:r>
              <w:t xml:space="preserve">Medium</w:t>
            </w:r>
          </w:p>
        </w:tc>
      </w:tr>
      <w:tr>
        <w:tc>
          <w:tcPr/>
          <w:p>
            <w:pPr>
              <w:pStyle w:val="Compact"/>
            </w:pPr>
            <w:r>
              <w:rPr>
                <w:b/>
                <w:bCs/>
              </w:rPr>
              <w:t xml:space="preserve">Data Affected</w:t>
            </w:r>
          </w:p>
        </w:tc>
        <w:tc>
          <w:tcPr/>
          <w:p>
            <w:pPr>
              <w:pStyle w:val="Compact"/>
            </w:pPr>
            <w:r>
              <w:t xml:space="preserve">DC-001 (Username/Handle), DC-007 (User Profile Data), DC-008 (DID)</w:t>
            </w:r>
          </w:p>
        </w:tc>
      </w:tr>
      <w:tr>
        <w:tc>
          <w:tcPr/>
          <w:p>
            <w:pPr>
              <w:pStyle w:val="Compact"/>
            </w:pPr>
            <w:r>
              <w:rPr>
                <w:b/>
                <w:bCs/>
              </w:rPr>
              <w:t xml:space="preserve">Regulation</w:t>
            </w:r>
          </w:p>
        </w:tc>
        <w:tc>
          <w:tcPr/>
          <w:p>
            <w:pPr>
              <w:pStyle w:val="Compact"/>
            </w:pPr>
            <w:r>
              <w:t xml:space="preserve">GDPR Art. 5(1)(f) (integrity and confidentiality), GDPR Art. 25 (privacy by design)</w:t>
            </w:r>
          </w:p>
        </w:tc>
      </w:tr>
      <w:tr>
        <w:tc>
          <w:tcPr/>
          <w:p>
            <w:pPr>
              <w:pStyle w:val="Compact"/>
            </w:pPr>
            <w:r>
              <w:rPr>
                <w:b/>
                <w:bCs/>
              </w:rPr>
              <w:t xml:space="preserve">Description</w:t>
            </w:r>
          </w:p>
        </w:tc>
        <w:tc>
          <w:tcPr/>
          <w:p>
            <w:pPr>
              <w:pStyle w:val="Compact"/>
            </w:pPr>
            <w:r>
              <w:t xml:space="preserve">The Choose Account Form displays all stored accounts (handles, display names, potentially avatars) to anyone who opens the login screen. On a shared or lost device, this exposes the list of accounts associated with the device to unauthorized viewers.</w:t>
            </w:r>
          </w:p>
        </w:tc>
      </w:tr>
      <w:tr>
        <w:tc>
          <w:tcPr/>
          <w:p>
            <w:pPr>
              <w:pStyle w:val="Compact"/>
            </w:pPr>
            <w:r>
              <w:rPr>
                <w:b/>
                <w:bCs/>
              </w:rPr>
              <w:t xml:space="preserve">Evidence</w:t>
            </w:r>
          </w:p>
        </w:tc>
        <w:tc>
          <w:tcPr/>
          <w:p>
            <w:pPr>
              <w:pStyle w:val="Compact"/>
            </w:pPr>
            <w:r>
              <w:t xml:space="preserve">Choose Account Form Section 3: "AccountList — The primary interactive element. Renders the list of stored accounts." Section 14: "The component reads</w:t>
            </w:r>
            <w:r>
              <w:t xml:space="preserve"> </w:t>
            </w:r>
            <w:r>
              <w:rPr>
                <w:rStyle w:val="VerbatimChar"/>
              </w:rPr>
              <w:t xml:space="preserve">account.accessJwt</w:t>
            </w:r>
            <w:r>
              <w:t xml:space="preserve"> </w:t>
            </w:r>
            <w:r>
              <w:t xml:space="preserve">from the session store to determine whether a stored session token exists."</w:t>
            </w:r>
          </w:p>
        </w:tc>
      </w:tr>
      <w:tr>
        <w:tc>
          <w:tcPr/>
          <w:p>
            <w:pPr>
              <w:pStyle w:val="Compact"/>
            </w:pPr>
            <w:r>
              <w:rPr>
                <w:b/>
                <w:bCs/>
              </w:rPr>
              <w:t xml:space="preserve">Recommendation</w:t>
            </w:r>
          </w:p>
        </w:tc>
        <w:tc>
          <w:tcPr/>
          <w:p>
            <w:pPr>
              <w:pStyle w:val="Compact"/>
            </w:pPr>
            <w:r>
              <w:t xml:space="preserve">Consider requiring device authentication (PIN, biometric) before displaying the account list, or masking handles partially (e.g.,</w:t>
            </w:r>
            <w:r>
              <w:t xml:space="preserve"> </w:t>
            </w:r>
            <w:r>
              <w:rPr>
                <w:rStyle w:val="VerbatimChar"/>
              </w:rPr>
              <w:t xml:space="preserve">a***e.bsky.social</w:t>
            </w:r>
            <w:r>
              <w:t xml:space="preserve">). Assess whether this is acceptable under the app's threat model.</w:t>
            </w:r>
          </w:p>
        </w:tc>
      </w:tr>
    </w:tbl>
    <w:p>
      <w:r>
        <w:pict>
          <v:rect style="width:0;height:1.5pt" o:hralign="center" o:hrstd="t" o:hr="t"/>
        </w:pict>
      </w:r>
    </w:p>
    <w:p>
      <w:pPr>
        <w:pStyle w:val="FirstParagraph"/>
      </w:pPr>
      <w:r>
        <w:rPr>
          <w:b/>
          <w:bCs/>
        </w:rPr>
        <w:t xml:space="preserve">DF-010: Session Resumption — Race Condition in Session API</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Risk Level</w:t>
            </w:r>
          </w:p>
        </w:tc>
        <w:tc>
          <w:tcPr/>
          <w:p>
            <w:pPr>
              <w:pStyle w:val="Compact"/>
            </w:pPr>
            <w:r>
              <w:t xml:space="preserve">Low</w:t>
            </w:r>
          </w:p>
        </w:tc>
      </w:tr>
      <w:tr>
        <w:tc>
          <w:tcPr/>
          <w:p>
            <w:pPr>
              <w:pStyle w:val="Compact"/>
            </w:pPr>
            <w:r>
              <w:rPr>
                <w:b/>
                <w:bCs/>
              </w:rPr>
              <w:t xml:space="preserve">Data Affected</w:t>
            </w:r>
          </w:p>
        </w:tc>
        <w:tc>
          <w:tcPr/>
          <w:p>
            <w:pPr>
              <w:pStyle w:val="Compact"/>
            </w:pPr>
            <w:r>
              <w:t xml:space="preserve">DC-003 (Authentication Token)</w:t>
            </w:r>
          </w:p>
        </w:tc>
      </w:tr>
      <w:tr>
        <w:tc>
          <w:tcPr/>
          <w:p>
            <w:pPr>
              <w:pStyle w:val="Compact"/>
            </w:pPr>
            <w:r>
              <w:rPr>
                <w:b/>
                <w:bCs/>
              </w:rPr>
              <w:t xml:space="preserve">Regulation</w:t>
            </w:r>
          </w:p>
        </w:tc>
        <w:tc>
          <w:tcPr/>
          <w:p>
            <w:pPr>
              <w:pStyle w:val="Compact"/>
            </w:pPr>
            <w:r>
              <w:t xml:space="preserve">GDPR Art. 32 (security of processing)</w:t>
            </w:r>
          </w:p>
        </w:tc>
      </w:tr>
      <w:tr>
        <w:tc>
          <w:tcPr/>
          <w:p>
            <w:pPr>
              <w:pStyle w:val="Compact"/>
            </w:pPr>
            <w:r>
              <w:rPr>
                <w:b/>
                <w:bCs/>
              </w:rPr>
              <w:t xml:space="preserve">Description</w:t>
            </w:r>
          </w:p>
        </w:tc>
        <w:tc>
          <w:tcPr/>
          <w:p>
            <w:pPr>
              <w:pStyle w:val="Compact"/>
            </w:pPr>
            <w:r>
              <w:t xml:space="preserve">The code contains an inline comment: "The session API isn't resilient to race conditions so let's just ignore this." The</w:t>
            </w:r>
            <w:r>
              <w:t xml:space="preserve"> </w:t>
            </w:r>
            <w:r>
              <w:rPr>
                <w:rStyle w:val="VerbatimChar"/>
              </w:rPr>
              <w:t xml:space="preserve">pendingDid</w:t>
            </w:r>
            <w:r>
              <w:t xml:space="preserve"> </w:t>
            </w:r>
            <w:r>
              <w:t xml:space="preserve">guard is a workaround, not a fix. Concurrent</w:t>
            </w:r>
            <w:r>
              <w:t xml:space="preserve"> </w:t>
            </w:r>
            <w:r>
              <w:rPr>
                <w:rStyle w:val="VerbatimChar"/>
              </w:rPr>
              <w:t xml:space="preserve">resumeSession</w:t>
            </w:r>
            <w:r>
              <w:t xml:space="preserve"> </w:t>
            </w:r>
            <w:r>
              <w:t xml:space="preserve">calls could cause session state corruption.</w:t>
            </w:r>
          </w:p>
        </w:tc>
      </w:tr>
      <w:tr>
        <w:tc>
          <w:tcPr/>
          <w:p>
            <w:pPr>
              <w:pStyle w:val="Compact"/>
            </w:pPr>
            <w:r>
              <w:rPr>
                <w:b/>
                <w:bCs/>
              </w:rPr>
              <w:t xml:space="preserve">Evidence</w:t>
            </w:r>
          </w:p>
        </w:tc>
        <w:tc>
          <w:tcPr/>
          <w:p>
            <w:pPr>
              <w:pStyle w:val="Compact"/>
            </w:pPr>
            <w:r>
              <w:t xml:space="preserve">Choose Account Form Section 17: "Race condition comment: The code contains an inline comment: 'The session API isn't resilient to race conditions so let's just ignore this.'"</w:t>
            </w:r>
          </w:p>
        </w:tc>
      </w:tr>
      <w:tr>
        <w:tc>
          <w:tcPr/>
          <w:p>
            <w:pPr>
              <w:pStyle w:val="Compact"/>
            </w:pPr>
            <w:r>
              <w:rPr>
                <w:b/>
                <w:bCs/>
              </w:rPr>
              <w:t xml:space="preserve">Recommendation</w:t>
            </w:r>
          </w:p>
        </w:tc>
        <w:tc>
          <w:tcPr/>
          <w:p>
            <w:pPr>
              <w:pStyle w:val="Compact"/>
            </w:pPr>
            <w:r>
              <w:t xml:space="preserve">Harden the session API to be resilient to concurrent calls, or implement a proper mutex/lock mechanism. Credit: development team has documented awareness.</w:t>
            </w:r>
          </w:p>
        </w:tc>
      </w:tr>
    </w:tbl>
    <w:p>
      <w:r>
        <w:pict>
          <v:rect style="width:0;height:1.5pt" o:hralign="center" o:hrstd="t" o:hr="t"/>
        </w:pict>
      </w:r>
    </w:p>
    <w:bookmarkEnd w:id="51"/>
    <w:bookmarkStart w:id="52" w:name="X33d23c2377d11f5ac26c5b4a8665b4093641b10"/>
    <w:p>
      <w:pPr>
        <w:pStyle w:val="Heading3"/>
      </w:pPr>
      <w:r>
        <w:t xml:space="preserve">8.7 Conversation —</w:t>
      </w:r>
      <w:r>
        <w:t xml:space="preserve"> </w:t>
      </w:r>
      <w:r>
        <w:rPr>
          <w:rStyle w:val="VerbatimChar"/>
        </w:rPr>
        <w:t xml:space="preserve">/messages/conversation</w:t>
      </w:r>
    </w:p>
    <w:p>
      <w:pPr>
        <w:pStyle w:val="FirstParagraph"/>
      </w:pPr>
      <w:r>
        <w:rPr>
          <w:b/>
          <w:bCs/>
        </w:rPr>
        <w:t xml:space="preserve">Data Profile: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Aspect</w:t>
            </w:r>
          </w:p>
        </w:tc>
        <w:tc>
          <w:tcPr/>
          <w:p>
            <w:pPr>
              <w:pStyle w:val="Compact"/>
            </w:pPr>
            <w:r>
              <w:t xml:space="preserve">Assessment</w:t>
            </w:r>
          </w:p>
        </w:tc>
      </w:tr>
      <w:tr>
        <w:tc>
          <w:tcPr/>
          <w:p>
            <w:pPr>
              <w:pStyle w:val="Compact"/>
            </w:pPr>
            <w:r>
              <w:t xml:space="preserve">Data Collection</w:t>
            </w:r>
          </w:p>
        </w:tc>
        <w:tc>
          <w:tcPr/>
          <w:p>
            <w:pPr>
              <w:pStyle w:val="Compact"/>
            </w:pPr>
            <w:r>
              <w:t xml:space="preserve">Yes — message content composed and sent (within</w:t>
            </w:r>
            <w:r>
              <w:t xml:space="preserve"> </w:t>
            </w:r>
            <w:r>
              <w:rPr>
                <w:rStyle w:val="VerbatimChar"/>
              </w:rPr>
              <w:t xml:space="preserve">MessagesList</w:t>
            </w:r>
            <w:r>
              <w:t xml:space="preserve"> </w:t>
            </w:r>
            <w:r>
              <w:t xml:space="preserve">component)</w:t>
            </w:r>
          </w:p>
        </w:tc>
      </w:tr>
      <w:tr>
        <w:tc>
          <w:tcPr/>
          <w:p>
            <w:pPr>
              <w:pStyle w:val="Compact"/>
            </w:pPr>
            <w:r>
              <w:t xml:space="preserve">Data Display</w:t>
            </w:r>
          </w:p>
        </w:tc>
        <w:tc>
          <w:tcPr/>
          <w:p>
            <w:pPr>
              <w:pStyle w:val="Compact"/>
            </w:pPr>
            <w:r>
              <w:t xml:space="preserve">Yes — message history, recipient profile, moderation state</w:t>
            </w:r>
          </w:p>
        </w:tc>
      </w:tr>
      <w:tr>
        <w:tc>
          <w:tcPr/>
          <w:p>
            <w:pPr>
              <w:pStyle w:val="Compact"/>
            </w:pPr>
            <w:r>
              <w:t xml:space="preserve">Data Modification</w:t>
            </w:r>
          </w:p>
        </w:tc>
        <w:tc>
          <w:tcPr/>
          <w:p>
            <w:pPr>
              <w:pStyle w:val="Compact"/>
            </w:pPr>
            <w:r>
              <w:t xml:space="preserve">Yes — messages can be sent</w:t>
            </w:r>
          </w:p>
        </w:tc>
      </w:tr>
      <w:tr>
        <w:tc>
          <w:tcPr/>
          <w:p>
            <w:pPr>
              <w:pStyle w:val="Compact"/>
            </w:pPr>
            <w:r>
              <w:t xml:space="preserve">Data Deletion</w:t>
            </w:r>
          </w:p>
        </w:tc>
        <w:tc>
          <w:tcPr/>
          <w:p>
            <w:pPr>
              <w:pStyle w:val="Compact"/>
            </w:pPr>
            <w:r>
              <w:t xml:space="preserve">No — deletion not documented at this screen level</w:t>
            </w:r>
          </w:p>
        </w:tc>
      </w:tr>
      <w:tr>
        <w:tc>
          <w:tcPr/>
          <w:p>
            <w:pPr>
              <w:pStyle w:val="Compact"/>
            </w:pPr>
            <w:r>
              <w:t xml:space="preserve">External Sharing</w:t>
            </w:r>
          </w:p>
        </w:tc>
        <w:tc>
          <w:tcPr/>
          <w:p>
            <w:pPr>
              <w:pStyle w:val="Compact"/>
            </w:pPr>
            <w:r>
              <w:t xml:space="preserve">Yes — message content transmitted to ATProto Chat service; email verification state checked</w:t>
            </w:r>
          </w:p>
        </w:tc>
      </w:tr>
      <w:tr>
        <w:tc>
          <w:tcPr/>
          <w:p>
            <w:pPr>
              <w:pStyle w:val="Compact"/>
            </w:pPr>
            <w:r>
              <w:t xml:space="preserve">Sensitive Data</w:t>
            </w:r>
          </w:p>
        </w:tc>
        <w:tc>
          <w:tcPr/>
          <w:p>
            <w:pPr>
              <w:pStyle w:val="Compact"/>
            </w:pPr>
            <w:r>
              <w:t xml:space="preserve">Yes — DC-009 (Direct Message Content), DC-007 (User Profile Data)</w:t>
            </w:r>
          </w:p>
        </w:tc>
      </w:tr>
      <w:tr>
        <w:tc>
          <w:tcPr/>
          <w:p>
            <w:pPr>
              <w:pStyle w:val="Compact"/>
            </w:pPr>
            <w:r>
              <w:t xml:space="preserve">On-Device Storage</w:t>
            </w:r>
          </w:p>
        </w:tc>
        <w:tc>
          <w:tcPr/>
          <w:p>
            <w:pPr>
              <w:pStyle w:val="Compact"/>
            </w:pPr>
            <w:r>
              <w:t xml:space="preserve">In-memory only (ConvoProvider, TanStack Query cache) — on-device persistence between sessions not documented</w:t>
            </w:r>
          </w:p>
        </w:tc>
      </w:tr>
      <w:tr>
        <w:tc>
          <w:tcPr/>
          <w:p>
            <w:pPr>
              <w:pStyle w:val="Compact"/>
            </w:pPr>
            <w:r>
              <w:t xml:space="preserve">Device Permissions</w:t>
            </w:r>
          </w:p>
        </w:tc>
        <w:tc>
          <w:tcPr/>
          <w:p>
            <w:pPr>
              <w:pStyle w:val="Compact"/>
            </w:pPr>
            <w:r>
              <w:t xml:space="preserve">None documented at this screen level (media attachments handled within</w:t>
            </w:r>
            <w:r>
              <w:t xml:space="preserve"> </w:t>
            </w:r>
            <w:r>
              <w:rPr>
                <w:rStyle w:val="VerbatimChar"/>
              </w:rPr>
              <w:t xml:space="preserve">MessagesList</w:t>
            </w:r>
            <w:r>
              <w:t xml:space="preserve">)</w:t>
            </w:r>
          </w:p>
        </w:tc>
      </w:tr>
      <w:tr>
        <w:tc>
          <w:tcPr/>
          <w:p>
            <w:pPr>
              <w:pStyle w:val="Compact"/>
            </w:pPr>
            <w:r>
              <w:t xml:space="preserve">Privacy Risk Level</w:t>
            </w:r>
          </w:p>
        </w:tc>
        <w:tc>
          <w:tcPr/>
          <w:p>
            <w:pPr>
              <w:pStyle w:val="Compact"/>
            </w:pPr>
            <w:r>
              <w:t xml:space="preserve">High</w:t>
            </w:r>
          </w:p>
        </w:tc>
      </w:tr>
    </w:tbl>
    <w:p>
      <w:pPr>
        <w:pStyle w:val="BodyText"/>
      </w:pPr>
      <w:r>
        <w:rPr>
          <w:b/>
          <w:bCs/>
        </w:rPr>
        <w:t xml:space="preserve">Data Collection Points:</w:t>
      </w:r>
      <w:r>
        <w:t xml:space="preserve"> </w:t>
      </w:r>
      <w:r>
        <w:t xml:space="preserve">Message composition is encapsulated within the</w:t>
      </w:r>
      <w:r>
        <w:t xml:space="preserve"> </w:t>
      </w:r>
      <w:r>
        <w:rPr>
          <w:rStyle w:val="VerbatimChar"/>
        </w:rPr>
        <w:t xml:space="preserve">MessagesList</w:t>
      </w:r>
      <w:r>
        <w:t xml:space="preserve"> </w:t>
      </w:r>
      <w:r>
        <w:t xml:space="preserve">component — not directly visible at this screen level.</w:t>
      </w:r>
    </w:p>
    <w:p>
      <w:pPr>
        <w:pStyle w:val="BodyText"/>
      </w:pPr>
      <w:r>
        <w:rPr>
          <w:b/>
          <w:bCs/>
        </w:rPr>
        <w:t xml:space="preserve">Data Flows:</w:t>
      </w:r>
    </w:p>
    <w:p>
      <w:pPr>
        <w:pStyle w:val="Compact"/>
        <w:numPr>
          <w:ilvl w:val="0"/>
          <w:numId w:val="1009"/>
        </w:numPr>
      </w:pPr>
      <w:r>
        <w:rPr>
          <w:b/>
          <w:bCs/>
        </w:rPr>
        <w:t xml:space="preserve">Inbound:</w:t>
      </w:r>
      <w:r>
        <w:t xml:space="preserve"> </w:t>
      </w:r>
      <w:r>
        <w:t xml:space="preserve">Conversation ID from route params; conversation state (messages, status, recipients) from</w:t>
      </w:r>
      <w:r>
        <w:t xml:space="preserve"> </w:t>
      </w:r>
      <w:r>
        <w:rPr>
          <w:rStyle w:val="VerbatimChar"/>
        </w:rPr>
        <w:t xml:space="preserve">ConvoProvider</w:t>
      </w:r>
      <w:r>
        <w:t xml:space="preserve">; recipient profile from</w:t>
      </w:r>
      <w:r>
        <w:t xml:space="preserve"> </w:t>
      </w:r>
      <w:r>
        <w:rPr>
          <w:rStyle w:val="VerbatimChar"/>
        </w:rPr>
        <w:t xml:space="preserve">useProfileQuery</w:t>
      </w:r>
      <w:r>
        <w:t xml:space="preserve">; moderation decisions from</w:t>
      </w:r>
      <w:r>
        <w:t xml:space="preserve"> </w:t>
      </w:r>
      <w:r>
        <w:rPr>
          <w:rStyle w:val="VerbatimChar"/>
        </w:rPr>
        <w:t xml:space="preserve">moderateProfile</w:t>
      </w:r>
      <w:r>
        <w:t xml:space="preserve">; email verification state from</w:t>
      </w:r>
      <w:r>
        <w:t xml:space="preserve"> </w:t>
      </w:r>
      <w:r>
        <w:rPr>
          <w:rStyle w:val="VerbatimChar"/>
        </w:rPr>
        <w:t xml:space="preserve">useEmail</w:t>
      </w:r>
      <w:r>
        <w:t xml:space="preserve">.</w:t>
      </w:r>
    </w:p>
    <w:p>
      <w:pPr>
        <w:pStyle w:val="Compact"/>
        <w:numPr>
          <w:ilvl w:val="0"/>
          <w:numId w:val="1009"/>
        </w:numPr>
      </w:pPr>
      <w:r>
        <w:rPr>
          <w:b/>
          <w:bCs/>
        </w:rPr>
        <w:t xml:space="preserve">Processing:</w:t>
      </w:r>
      <w:r>
        <w:t xml:space="preserve"> </w:t>
      </w:r>
      <w:r>
        <w:rPr>
          <w:rStyle w:val="VerbatimChar"/>
        </w:rPr>
        <w:t xml:space="preserve">moderateProfile</w:t>
      </w:r>
      <w:r>
        <w:t xml:space="preserve"> </w:t>
      </w:r>
      <w:r>
        <w:t xml:space="preserve">computes blocking/moderation state client-side;</w:t>
      </w:r>
      <w:r>
        <w:t xml:space="preserve"> </w:t>
      </w:r>
      <w:r>
        <w:rPr>
          <w:rStyle w:val="VerbatimChar"/>
        </w:rPr>
        <w:t xml:space="preserve">useMaybeProfileShadow</w:t>
      </w:r>
      <w:r>
        <w:t xml:space="preserve"> </w:t>
      </w:r>
      <w:r>
        <w:t xml:space="preserve">applies local profile mutations;</w:t>
      </w:r>
      <w:r>
        <w:t xml:space="preserve"> </w:t>
      </w:r>
      <w:r>
        <w:rPr>
          <w:rStyle w:val="VerbatimChar"/>
        </w:rPr>
        <w:t xml:space="preserve">readyToShow</w:t>
      </w:r>
      <w:r>
        <w:t xml:space="preserve"> </w:t>
      </w:r>
      <w:r>
        <w:t xml:space="preserve">derived from scroll state and conversation status.</w:t>
      </w:r>
    </w:p>
    <w:p>
      <w:pPr>
        <w:pStyle w:val="Compact"/>
        <w:numPr>
          <w:ilvl w:val="0"/>
          <w:numId w:val="1009"/>
        </w:numPr>
      </w:pPr>
      <w:r>
        <w:rPr>
          <w:b/>
          <w:bCs/>
        </w:rPr>
        <w:t xml:space="preserve">On-Device Persistence:</w:t>
      </w:r>
      <w:r>
        <w:t xml:space="preserve"> </w:t>
      </w:r>
      <w:r>
        <w:t xml:space="preserve">Message content and conversation state held in-memory by</w:t>
      </w:r>
      <w:r>
        <w:t xml:space="preserve"> </w:t>
      </w:r>
      <w:r>
        <w:rPr>
          <w:rStyle w:val="VerbatimChar"/>
        </w:rPr>
        <w:t xml:space="preserve">ConvoProvider</w:t>
      </w:r>
      <w:r>
        <w:t xml:space="preserve">. No documented on-device persistence between sessions.</w:t>
      </w:r>
      <w:r>
        <w:t xml:space="preserve"> </w:t>
      </w:r>
      <w:r>
        <w:rPr>
          <w:rStyle w:val="VerbatimChar"/>
        </w:rPr>
        <w:t xml:space="preserve">setCurrentConvoId</w:t>
      </w:r>
      <w:r>
        <w:t xml:space="preserve"> </w:t>
      </w:r>
      <w:r>
        <w:t xml:space="preserve">registers active conversation globally (in-memory).</w:t>
      </w:r>
    </w:p>
    <w:p>
      <w:pPr>
        <w:pStyle w:val="Compact"/>
        <w:numPr>
          <w:ilvl w:val="0"/>
          <w:numId w:val="1009"/>
        </w:numPr>
      </w:pPr>
      <w:r>
        <w:rPr>
          <w:b/>
          <w:bCs/>
        </w:rPr>
        <w:t xml:space="preserve">Outbound — Server:</w:t>
      </w:r>
      <w:r>
        <w:t xml:space="preserve"> </w:t>
      </w:r>
      <w:r>
        <w:t xml:space="preserve">Message sending handled within</w:t>
      </w:r>
      <w:r>
        <w:t xml:space="preserve"> </w:t>
      </w:r>
      <w:r>
        <w:rPr>
          <w:rStyle w:val="VerbatimChar"/>
        </w:rPr>
        <w:t xml:space="preserve">MessagesList</w:t>
      </w:r>
      <w:r>
        <w:t xml:space="preserve"> </w:t>
      </w:r>
      <w:r>
        <w:t xml:space="preserve">(not documented at this screen level).</w:t>
      </w:r>
      <w:r>
        <w:t xml:space="preserve"> </w:t>
      </w:r>
      <w:r>
        <w:rPr>
          <w:rStyle w:val="VerbatimChar"/>
        </w:rPr>
        <w:t xml:space="preserve">setCurrentConvoId</w:t>
      </w:r>
      <w:r>
        <w:t xml:space="preserve"> </w:t>
      </w:r>
      <w:r>
        <w:t xml:space="preserve">used for notification suppression.</w:t>
      </w:r>
    </w:p>
    <w:p>
      <w:pPr>
        <w:pStyle w:val="Compact"/>
        <w:numPr>
          <w:ilvl w:val="0"/>
          <w:numId w:val="1009"/>
        </w:numPr>
      </w:pPr>
      <w:r>
        <w:rPr>
          <w:b/>
          <w:bCs/>
        </w:rPr>
        <w:t xml:space="preserve">Outbound — Third Parties:</w:t>
      </w:r>
      <w:r>
        <w:t xml:space="preserve"> </w:t>
      </w:r>
      <w:r>
        <w:t xml:space="preserve">Not documented at this screen level.</w:t>
      </w:r>
    </w:p>
    <w:p>
      <w:pPr>
        <w:pStyle w:val="Compact"/>
        <w:numPr>
          <w:ilvl w:val="0"/>
          <w:numId w:val="1009"/>
        </w:numPr>
      </w:pPr>
      <w:r>
        <w:rPr>
          <w:b/>
          <w:bCs/>
        </w:rPr>
        <w:t xml:space="preserve">Display:</w:t>
      </w:r>
      <w:r>
        <w:t xml:space="preserve"> </w:t>
      </w:r>
      <w:r>
        <w:t xml:space="preserve">Full message history displayed; recipient display name, handle, avatar; moderation warnings.</w:t>
      </w:r>
    </w:p>
    <w:p>
      <w:pPr>
        <w:pStyle w:val="FirstParagraph"/>
      </w:pPr>
      <w:r>
        <w:rPr>
          <w:b/>
          <w:bCs/>
        </w:rPr>
        <w:t xml:space="preserve">Privacy Concerns:</w:t>
      </w:r>
    </w:p>
    <w:p>
      <w:r>
        <w:pict>
          <v:rect style="width:0;height:1.5pt" o:hralign="center" o:hrstd="t" o:hr="t"/>
        </w:pict>
      </w:r>
    </w:p>
    <w:p>
      <w:pPr>
        <w:pStyle w:val="FirstParagraph"/>
      </w:pPr>
      <w:r>
        <w:rPr>
          <w:b/>
          <w:bCs/>
        </w:rPr>
        <w:t xml:space="preserve">DF-011: ConvoProvider Transport Mechanism Not Documented</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Risk Level</w:t>
            </w:r>
          </w:p>
        </w:tc>
        <w:tc>
          <w:tcPr/>
          <w:p>
            <w:pPr>
              <w:pStyle w:val="Compact"/>
            </w:pPr>
            <w:r>
              <w:t xml:space="preserve">High</w:t>
            </w:r>
          </w:p>
        </w:tc>
      </w:tr>
      <w:tr>
        <w:tc>
          <w:tcPr/>
          <w:p>
            <w:pPr>
              <w:pStyle w:val="Compact"/>
            </w:pPr>
            <w:r>
              <w:rPr>
                <w:b/>
                <w:bCs/>
              </w:rPr>
              <w:t xml:space="preserve">Data Affected</w:t>
            </w:r>
          </w:p>
        </w:tc>
        <w:tc>
          <w:tcPr/>
          <w:p>
            <w:pPr>
              <w:pStyle w:val="Compact"/>
            </w:pPr>
            <w:r>
              <w:t xml:space="preserve">DC-009 (Direct Message Content), DC-010 (Conversation Metadata)</w:t>
            </w:r>
          </w:p>
        </w:tc>
      </w:tr>
      <w:tr>
        <w:tc>
          <w:tcPr/>
          <w:p>
            <w:pPr>
              <w:pStyle w:val="Compact"/>
            </w:pPr>
            <w:r>
              <w:rPr>
                <w:b/>
                <w:bCs/>
              </w:rPr>
              <w:t xml:space="preserve">Regulation</w:t>
            </w:r>
          </w:p>
        </w:tc>
        <w:tc>
          <w:tcPr/>
          <w:p>
            <w:pPr>
              <w:pStyle w:val="Compact"/>
            </w:pPr>
            <w:r>
              <w:t xml:space="preserve">GDPR Art. 32 (security of processing — encryption in transit)</w:t>
            </w:r>
          </w:p>
        </w:tc>
      </w:tr>
      <w:tr>
        <w:tc>
          <w:tcPr/>
          <w:p>
            <w:pPr>
              <w:pStyle w:val="Compact"/>
            </w:pPr>
            <w:r>
              <w:rPr>
                <w:b/>
                <w:bCs/>
              </w:rPr>
              <w:t xml:space="preserve">Description</w:t>
            </w:r>
          </w:p>
        </w:tc>
        <w:tc>
          <w:tcPr/>
          <w:p>
            <w:pPr>
              <w:pStyle w:val="Compact"/>
            </w:pPr>
            <w:r>
              <w:rPr>
                <w:rStyle w:val="VerbatimChar"/>
              </w:rPr>
              <w:t xml:space="preserve">ConvoProvider</w:t>
            </w:r>
            <w:r>
              <w:t xml:space="preserve"> </w:t>
            </w:r>
            <w:r>
              <w:t xml:space="preserve">manages the full lifecycle of a DM conversation including connection, message history, and real-time updates. The specific transport mechanism (WebSocket, polling, Bluesky firehose) is described as "encapsulated in</w:t>
            </w:r>
            <w:r>
              <w:t xml:space="preserve"> </w:t>
            </w:r>
            <w:r>
              <w:rPr>
                <w:rStyle w:val="VerbatimChar"/>
              </w:rPr>
              <w:t xml:space="preserve">ConvoProvider</w:t>
            </w:r>
            <w:r>
              <w:t xml:space="preserve">" and is not documented. It is not confirmed whether message content is transmitted over TLS, whether end-to-end encryption is used, or whether message content is stored on-device between sessions.</w:t>
            </w:r>
          </w:p>
        </w:tc>
      </w:tr>
      <w:tr>
        <w:tc>
          <w:tcPr/>
          <w:p>
            <w:pPr>
              <w:pStyle w:val="Compact"/>
            </w:pPr>
            <w:r>
              <w:rPr>
                <w:b/>
                <w:bCs/>
              </w:rPr>
              <w:t xml:space="preserve">Evidence</w:t>
            </w:r>
          </w:p>
        </w:tc>
        <w:tc>
          <w:tcPr/>
          <w:p>
            <w:pPr>
              <w:pStyle w:val="Compact"/>
            </w:pPr>
            <w:r>
              <w:t xml:space="preserve">Conversation Section 11: "Real-time message delivery is managed entirely by</w:t>
            </w:r>
            <w:r>
              <w:t xml:space="preserve"> </w:t>
            </w:r>
            <w:r>
              <w:rPr>
                <w:rStyle w:val="VerbatimChar"/>
              </w:rPr>
              <w:t xml:space="preserve">ConvoProvider</w:t>
            </w:r>
            <w:r>
              <w:t xml:space="preserve">. The specific transport mechanism (WebSocket, polling, Bluesky firehose) is encapsulated in</w:t>
            </w:r>
            <w:r>
              <w:t xml:space="preserve"> </w:t>
            </w:r>
            <w:r>
              <w:rPr>
                <w:rStyle w:val="VerbatimChar"/>
              </w:rPr>
              <w:t xml:space="preserve">ConvoProvider</w:t>
            </w:r>
            <w:r>
              <w:t xml:space="preserve">."</w:t>
            </w:r>
          </w:p>
        </w:tc>
      </w:tr>
      <w:tr>
        <w:tc>
          <w:tcPr/>
          <w:p>
            <w:pPr>
              <w:pStyle w:val="Compact"/>
            </w:pPr>
            <w:r>
              <w:rPr>
                <w:b/>
                <w:bCs/>
              </w:rPr>
              <w:t xml:space="preserve">Recommendation</w:t>
            </w:r>
          </w:p>
        </w:tc>
        <w:tc>
          <w:tcPr/>
          <w:p>
            <w:pPr>
              <w:pStyle w:val="Compact"/>
            </w:pPr>
            <w:r>
              <w:t xml:space="preserve">Document the</w:t>
            </w:r>
            <w:r>
              <w:t xml:space="preserve"> </w:t>
            </w:r>
            <w:r>
              <w:rPr>
                <w:rStyle w:val="VerbatimChar"/>
              </w:rPr>
              <w:t xml:space="preserve">ConvoProvider</w:t>
            </w:r>
            <w:r>
              <w:t xml:space="preserve"> </w:t>
            </w:r>
            <w:r>
              <w:t xml:space="preserve">transport mechanism. Confirm TLS is used for all message transmission. Assess whether end-to-end encryption is implemented or planned. Determine whether message content is cached on-device between sessions (if so, assess storage mechanism against MASVS-STOR-1).</w:t>
            </w:r>
          </w:p>
        </w:tc>
      </w:tr>
    </w:tbl>
    <w:p>
      <w:r>
        <w:pict>
          <v:rect style="width:0;height:1.5pt" o:hralign="center" o:hrstd="t" o:hr="t"/>
        </w:pict>
      </w:r>
    </w:p>
    <w:p>
      <w:pPr>
        <w:pStyle w:val="FirstParagraph"/>
      </w:pPr>
      <w:r>
        <w:rPr>
          <w:b/>
          <w:bCs/>
        </w:rPr>
        <w:t xml:space="preserve">DF-012: Email Verification — Client-Side Only Gate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Risk Level</w:t>
            </w:r>
          </w:p>
        </w:tc>
        <w:tc>
          <w:tcPr/>
          <w:p>
            <w:pPr>
              <w:pStyle w:val="Compact"/>
            </w:pPr>
            <w:r>
              <w:t xml:space="preserve">Medium</w:t>
            </w:r>
          </w:p>
        </w:tc>
      </w:tr>
      <w:tr>
        <w:tc>
          <w:tcPr/>
          <w:p>
            <w:pPr>
              <w:pStyle w:val="Compact"/>
            </w:pPr>
            <w:r>
              <w:rPr>
                <w:b/>
                <w:bCs/>
              </w:rPr>
              <w:t xml:space="preserve">Data Affected</w:t>
            </w:r>
          </w:p>
        </w:tc>
        <w:tc>
          <w:tcPr/>
          <w:p>
            <w:pPr>
              <w:pStyle w:val="Compact"/>
            </w:pPr>
            <w:r>
              <w:t xml:space="preserve">DC-009 (Direct Message Content)</w:t>
            </w:r>
          </w:p>
        </w:tc>
      </w:tr>
      <w:tr>
        <w:tc>
          <w:tcPr/>
          <w:p>
            <w:pPr>
              <w:pStyle w:val="Compact"/>
            </w:pPr>
            <w:r>
              <w:rPr>
                <w:b/>
                <w:bCs/>
              </w:rPr>
              <w:t xml:space="preserve">Regulation</w:t>
            </w:r>
          </w:p>
        </w:tc>
        <w:tc>
          <w:tcPr/>
          <w:p>
            <w:pPr>
              <w:pStyle w:val="Compact"/>
            </w:pPr>
            <w:r>
              <w:t xml:space="preserve">GDPR Art. 32 (security of processing)</w:t>
            </w:r>
          </w:p>
        </w:tc>
      </w:tr>
      <w:tr>
        <w:tc>
          <w:tcPr/>
          <w:p>
            <w:pPr>
              <w:pStyle w:val="Compact"/>
            </w:pPr>
            <w:r>
              <w:rPr>
                <w:b/>
                <w:bCs/>
              </w:rPr>
              <w:t xml:space="preserve">Description</w:t>
            </w:r>
          </w:p>
        </w:tc>
        <w:tc>
          <w:tcPr/>
          <w:p>
            <w:pPr>
              <w:pStyle w:val="Compact"/>
            </w:pPr>
            <w:r>
              <w:t xml:space="preserve">Email verification is enforced client-side via</w:t>
            </w:r>
            <w:r>
              <w:t xml:space="preserve"> </w:t>
            </w:r>
            <w:r>
              <w:rPr>
                <w:rStyle w:val="VerbatimChar"/>
              </w:rPr>
              <w:t xml:space="preserve">needsEmailVerification</w:t>
            </w:r>
            <w:r>
              <w:t xml:space="preserve"> </w:t>
            </w:r>
            <w:r>
              <w:t xml:space="preserve">check. The documentation notes: "the enforcement is purely UI-level — a determined user could potentially bypass the dialog by manipulating navigation state. Server-side enforcement in the API is the authoritative gate."</w:t>
            </w:r>
          </w:p>
        </w:tc>
      </w:tr>
      <w:tr>
        <w:tc>
          <w:tcPr/>
          <w:p>
            <w:pPr>
              <w:pStyle w:val="Compact"/>
            </w:pPr>
            <w:r>
              <w:rPr>
                <w:b/>
                <w:bCs/>
              </w:rPr>
              <w:t xml:space="preserve">Evidence</w:t>
            </w:r>
          </w:p>
        </w:tc>
        <w:tc>
          <w:tcPr/>
          <w:p>
            <w:pPr>
              <w:pStyle w:val="Compact"/>
            </w:pPr>
            <w:r>
              <w:t xml:space="preserve">Conversation Section 14: "The screen enforces email verification before allowing any messaging interaction. This is a server-side requirement surfaced client-side. However, the enforcement is purely UI-level."</w:t>
            </w:r>
          </w:p>
        </w:tc>
      </w:tr>
      <w:tr>
        <w:tc>
          <w:tcPr/>
          <w:p>
            <w:pPr>
              <w:pStyle w:val="Compact"/>
            </w:pPr>
            <w:r>
              <w:rPr>
                <w:b/>
                <w:bCs/>
              </w:rPr>
              <w:t xml:space="preserve">Recommendation</w:t>
            </w:r>
          </w:p>
        </w:tc>
        <w:tc>
          <w:tcPr/>
          <w:p>
            <w:pPr>
              <w:pStyle w:val="Compact"/>
            </w:pPr>
            <w:r>
              <w:t xml:space="preserve">Confirm that server-side enforcement of email verification is implemented in the ATProto Chat API. Document the server-side enforcement mechanism. The client-side gate is acceptable as a UX layer but must not be the sole enforcement mechanism.</w:t>
            </w:r>
          </w:p>
        </w:tc>
      </w:tr>
    </w:tbl>
    <w:p>
      <w:r>
        <w:pict>
          <v:rect style="width:0;height:1.5pt" o:hralign="center" o:hrstd="t" o:hr="t"/>
        </w:pict>
      </w:r>
    </w:p>
    <w:p>
      <w:pPr>
        <w:pStyle w:val="FirstParagraph"/>
      </w:pPr>
      <w:r>
        <w:rPr>
          <w:b/>
          <w:bCs/>
        </w:rPr>
        <w:t xml:space="preserve">DF-013: HACKFIX Load-Bearing setTimeout</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Risk Level</w:t>
            </w:r>
          </w:p>
        </w:tc>
        <w:tc>
          <w:tcPr/>
          <w:p>
            <w:pPr>
              <w:pStyle w:val="Compact"/>
            </w:pPr>
            <w:r>
              <w:t xml:space="preserve">Low</w:t>
            </w:r>
          </w:p>
        </w:tc>
      </w:tr>
      <w:tr>
        <w:tc>
          <w:tcPr/>
          <w:p>
            <w:pPr>
              <w:pStyle w:val="Compact"/>
            </w:pPr>
            <w:r>
              <w:rPr>
                <w:b/>
                <w:bCs/>
              </w:rPr>
              <w:t xml:space="preserve">Data Affected</w:t>
            </w:r>
          </w:p>
        </w:tc>
        <w:tc>
          <w:tcPr/>
          <w:p>
            <w:pPr>
              <w:pStyle w:val="Compact"/>
            </w:pPr>
            <w:r>
              <w:t xml:space="preserve">DC-002 (Email Address — email verification state)</w:t>
            </w:r>
          </w:p>
        </w:tc>
      </w:tr>
      <w:tr>
        <w:tc>
          <w:tcPr/>
          <w:p>
            <w:pPr>
              <w:pStyle w:val="Compact"/>
            </w:pPr>
            <w:r>
              <w:rPr>
                <w:b/>
                <w:bCs/>
              </w:rPr>
              <w:t xml:space="preserve">Regulation</w:t>
            </w:r>
          </w:p>
        </w:tc>
        <w:tc>
          <w:tcPr/>
          <w:p>
            <w:pPr>
              <w:pStyle w:val="Compact"/>
            </w:pPr>
            <w:r>
              <w:t xml:space="preserve">GDPR Art. 25 (privacy by design — reliability of privacy controls)</w:t>
            </w:r>
          </w:p>
        </w:tc>
      </w:tr>
      <w:tr>
        <w:tc>
          <w:tcPr/>
          <w:p>
            <w:pPr>
              <w:pStyle w:val="Compact"/>
            </w:pPr>
            <w:r>
              <w:rPr>
                <w:b/>
                <w:bCs/>
              </w:rPr>
              <w:t xml:space="preserve">Description</w:t>
            </w:r>
          </w:p>
        </w:tc>
        <w:tc>
          <w:tcPr/>
          <w:p>
            <w:pPr>
              <w:pStyle w:val="Compact"/>
            </w:pPr>
            <w:r>
              <w:t xml:space="preserve">The email verification dialog open call is wrapped in a</w:t>
            </w:r>
            <w:r>
              <w:t xml:space="preserve"> </w:t>
            </w:r>
            <w:r>
              <w:rPr>
                <w:rStyle w:val="VerbatimChar"/>
              </w:rPr>
              <w:t xml:space="preserve">setTimeout</w:t>
            </w:r>
            <w:r>
              <w:t xml:space="preserve"> </w:t>
            </w:r>
            <w:r>
              <w:t xml:space="preserve">with no delay as a</w:t>
            </w:r>
            <w:r>
              <w:t xml:space="preserve"> </w:t>
            </w:r>
            <w:r>
              <w:rPr>
                <w:rStyle w:val="VerbatimChar"/>
              </w:rPr>
              <w:t xml:space="preserve">HACKFIX</w:t>
            </w:r>
            <w:r>
              <w:t xml:space="preserve">. This is a fragile timing dependency — if the shell listener's execution time changes, the email verification gate could break, potentially allowing unverified users to access messaging.</w:t>
            </w:r>
          </w:p>
        </w:tc>
      </w:tr>
      <w:tr>
        <w:tc>
          <w:tcPr/>
          <w:p>
            <w:pPr>
              <w:pStyle w:val="Compact"/>
            </w:pPr>
            <w:r>
              <w:rPr>
                <w:b/>
                <w:bCs/>
              </w:rPr>
              <w:t xml:space="preserve">Evidence</w:t>
            </w:r>
          </w:p>
        </w:tc>
        <w:tc>
          <w:tcPr/>
          <w:p>
            <w:pPr>
              <w:pStyle w:val="Compact"/>
            </w:pPr>
            <w:r>
              <w:t xml:space="preserve">Conversation Section 17: "The comment in</w:t>
            </w:r>
            <w:r>
              <w:t xml:space="preserve"> </w:t>
            </w:r>
            <w:r>
              <w:rPr>
                <w:rStyle w:val="VerbatimChar"/>
              </w:rPr>
              <w:t xml:space="preserve">InnerReady</w:t>
            </w:r>
            <w:r>
              <w:t xml:space="preserve"> </w:t>
            </w:r>
            <w:r>
              <w:t xml:space="preserve">explicitly marks a</w:t>
            </w:r>
            <w:r>
              <w:t xml:space="preserve"> </w:t>
            </w:r>
            <w:r>
              <w:rPr>
                <w:rStyle w:val="VerbatimChar"/>
              </w:rPr>
              <w:t xml:space="preserve">setTimeout</w:t>
            </w:r>
            <w:r>
              <w:t xml:space="preserve"> </w:t>
            </w:r>
            <w:r>
              <w:t xml:space="preserve">with no delay as a</w:t>
            </w:r>
            <w:r>
              <w:t xml:space="preserve"> </w:t>
            </w:r>
            <w:r>
              <w:rPr>
                <w:rStyle w:val="VerbatimChar"/>
              </w:rPr>
              <w:t xml:space="preserve">HACKFIX</w:t>
            </w:r>
            <w:r>
              <w:t xml:space="preserve">."</w:t>
            </w:r>
          </w:p>
        </w:tc>
      </w:tr>
      <w:tr>
        <w:tc>
          <w:tcPr/>
          <w:p>
            <w:pPr>
              <w:pStyle w:val="Compact"/>
            </w:pPr>
            <w:r>
              <w:rPr>
                <w:b/>
                <w:bCs/>
              </w:rPr>
              <w:t xml:space="preserve">Recommendation</w:t>
            </w:r>
          </w:p>
        </w:tc>
        <w:tc>
          <w:tcPr/>
          <w:p>
            <w:pPr>
              <w:pStyle w:val="Compact"/>
            </w:pPr>
            <w:r>
              <w:t xml:space="preserve">Refactor the email verification gate to use a reliable mechanism (e.g., a navigation guard or a proper state machine) rather than a timing-dependent workaround. Credit: development team has documented awareness.</w:t>
            </w:r>
          </w:p>
        </w:tc>
      </w:tr>
    </w:tbl>
    <w:p>
      <w:r>
        <w:pict>
          <v:rect style="width:0;height:1.5pt" o:hralign="center" o:hrstd="t" o:hr="t"/>
        </w:pict>
      </w:r>
    </w:p>
    <w:bookmarkEnd w:id="52"/>
    <w:bookmarkStart w:id="53" w:name="X8cd99f251c0fe43e1b62254ae9b9bf34f81e60c"/>
    <w:p>
      <w:pPr>
        <w:pStyle w:val="Heading3"/>
      </w:pPr>
      <w:r>
        <w:t xml:space="preserve">8.8 Inbox —</w:t>
      </w:r>
      <w:r>
        <w:t xml:space="preserve"> </w:t>
      </w:r>
      <w:r>
        <w:rPr>
          <w:rStyle w:val="VerbatimChar"/>
        </w:rPr>
        <w:t xml:space="preserve">/messages/inbox</w:t>
      </w:r>
    </w:p>
    <w:p>
      <w:pPr>
        <w:pStyle w:val="FirstParagraph"/>
      </w:pPr>
      <w:r>
        <w:rPr>
          <w:b/>
          <w:bCs/>
        </w:rPr>
        <w:t xml:space="preserve">Data Profile: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Aspect</w:t>
            </w:r>
          </w:p>
        </w:tc>
        <w:tc>
          <w:tcPr/>
          <w:p>
            <w:pPr>
              <w:pStyle w:val="Compact"/>
            </w:pPr>
            <w:r>
              <w:t xml:space="preserve">Assessment</w:t>
            </w:r>
          </w:p>
        </w:tc>
      </w:tr>
      <w:tr>
        <w:tc>
          <w:tcPr/>
          <w:p>
            <w:pPr>
              <w:pStyle w:val="Compact"/>
            </w:pPr>
            <w:r>
              <w:t xml:space="preserve">Data Collection</w:t>
            </w:r>
          </w:p>
        </w:tc>
        <w:tc>
          <w:tcPr/>
          <w:p>
            <w:pPr>
              <w:pStyle w:val="Compact"/>
            </w:pPr>
            <w:r>
              <w:t xml:space="preserve">No — reads existing conversation data</w:t>
            </w:r>
          </w:p>
        </w:tc>
      </w:tr>
      <w:tr>
        <w:tc>
          <w:tcPr/>
          <w:p>
            <w:pPr>
              <w:pStyle w:val="Compact"/>
            </w:pPr>
            <w:r>
              <w:t xml:space="preserve">Data Display</w:t>
            </w:r>
          </w:p>
        </w:tc>
        <w:tc>
          <w:tcPr/>
          <w:p>
            <w:pPr>
              <w:pStyle w:val="Compact"/>
            </w:pPr>
            <w:r>
              <w:t xml:space="preserve">Yes — chat request list with sender profiles, message previews, timestamps</w:t>
            </w:r>
          </w:p>
        </w:tc>
      </w:tr>
      <w:tr>
        <w:tc>
          <w:tcPr/>
          <w:p>
            <w:pPr>
              <w:pStyle w:val="Compact"/>
            </w:pPr>
            <w:r>
              <w:t xml:space="preserve">Data Modification</w:t>
            </w:r>
          </w:p>
        </w:tc>
        <w:tc>
          <w:tcPr/>
          <w:p>
            <w:pPr>
              <w:pStyle w:val="Compact"/>
            </w:pPr>
            <w:r>
              <w:t xml:space="preserve">Yes — accept, reject, block, delete, mark as read</w:t>
            </w:r>
          </w:p>
        </w:tc>
      </w:tr>
      <w:tr>
        <w:tc>
          <w:tcPr/>
          <w:p>
            <w:pPr>
              <w:pStyle w:val="Compact"/>
            </w:pPr>
            <w:r>
              <w:t xml:space="preserve">Data Deletion</w:t>
            </w:r>
          </w:p>
        </w:tc>
        <w:tc>
          <w:tcPr/>
          <w:p>
            <w:pPr>
              <w:pStyle w:val="Compact"/>
            </w:pPr>
            <w:r>
              <w:t xml:space="preserve">Yes — leave/delete conversation</w:t>
            </w:r>
          </w:p>
        </w:tc>
      </w:tr>
      <w:tr>
        <w:tc>
          <w:tcPr/>
          <w:p>
            <w:pPr>
              <w:pStyle w:val="Compact"/>
            </w:pPr>
            <w:r>
              <w:t xml:space="preserve">External Sharing</w:t>
            </w:r>
          </w:p>
        </w:tc>
        <w:tc>
          <w:tcPr/>
          <w:p>
            <w:pPr>
              <w:pStyle w:val="Compact"/>
            </w:pPr>
            <w:r>
              <w:t xml:space="preserve">Yes — block and report operations transmitted to ATProto; accept transmitted to ATProto Chat service</w:t>
            </w:r>
          </w:p>
        </w:tc>
      </w:tr>
      <w:tr>
        <w:tc>
          <w:tcPr/>
          <w:p>
            <w:pPr>
              <w:pStyle w:val="Compact"/>
            </w:pPr>
            <w:r>
              <w:t xml:space="preserve">Sensitive Data</w:t>
            </w:r>
          </w:p>
        </w:tc>
        <w:tc>
          <w:tcPr/>
          <w:p>
            <w:pPr>
              <w:pStyle w:val="Compact"/>
            </w:pPr>
            <w:r>
              <w:t xml:space="preserve">Yes — DC-009 (Message Content preview), DC-007 (User Profile Data of requesters)</w:t>
            </w:r>
          </w:p>
        </w:tc>
      </w:tr>
      <w:tr>
        <w:tc>
          <w:tcPr/>
          <w:p>
            <w:pPr>
              <w:pStyle w:val="Compact"/>
            </w:pPr>
            <w:r>
              <w:t xml:space="preserve">On-Device Storage</w:t>
            </w:r>
          </w:p>
        </w:tc>
        <w:tc>
          <w:tcPr/>
          <w:p>
            <w:pPr>
              <w:pStyle w:val="Compact"/>
            </w:pPr>
            <w:r>
              <w:t xml:space="preserve">In-memory only (TanStack Query cache)</w:t>
            </w:r>
          </w:p>
        </w:tc>
      </w:tr>
      <w:tr>
        <w:tc>
          <w:tcPr/>
          <w:p>
            <w:pPr>
              <w:pStyle w:val="Compact"/>
            </w:pPr>
            <w:r>
              <w:t xml:space="preserve">Device Permissions</w:t>
            </w:r>
          </w:p>
        </w:tc>
        <w:tc>
          <w:tcPr/>
          <w:p>
            <w:pPr>
              <w:pStyle w:val="Compact"/>
            </w:pPr>
            <w:r>
              <w:t xml:space="preserve">None</w:t>
            </w:r>
          </w:p>
        </w:tc>
      </w:tr>
      <w:tr>
        <w:tc>
          <w:tcPr/>
          <w:p>
            <w:pPr>
              <w:pStyle w:val="Compact"/>
            </w:pPr>
            <w:r>
              <w:t xml:space="preserve">Privacy Risk Level</w:t>
            </w:r>
          </w:p>
        </w:tc>
        <w:tc>
          <w:tcPr/>
          <w:p>
            <w:pPr>
              <w:pStyle w:val="Compact"/>
            </w:pPr>
            <w:r>
              <w:t xml:space="preserve">Medium</w:t>
            </w:r>
          </w:p>
        </w:tc>
      </w:tr>
    </w:tbl>
    <w:p>
      <w:pPr>
        <w:pStyle w:val="BodyText"/>
      </w:pPr>
      <w:r>
        <w:rPr>
          <w:b/>
          <w:bCs/>
        </w:rPr>
        <w:t xml:space="preserve">Data Collection Points:</w:t>
      </w:r>
      <w:r>
        <w:t xml:space="preserve"> </w:t>
      </w:r>
      <w:r>
        <w:t xml:space="preserve">None — this screen reads and manages existing data.</w:t>
      </w:r>
    </w:p>
    <w:p>
      <w:pPr>
        <w:pStyle w:val="BodyText"/>
      </w:pPr>
      <w:r>
        <w:rPr>
          <w:b/>
          <w:bCs/>
        </w:rPr>
        <w:t xml:space="preserve">Data Flows:</w:t>
      </w:r>
    </w:p>
    <w:p>
      <w:pPr>
        <w:pStyle w:val="Compact"/>
        <w:numPr>
          <w:ilvl w:val="0"/>
          <w:numId w:val="1010"/>
        </w:numPr>
      </w:pPr>
      <w:r>
        <w:rPr>
          <w:b/>
          <w:bCs/>
        </w:rPr>
        <w:t xml:space="preserve">Inbound:</w:t>
      </w:r>
      <w:r>
        <w:t xml:space="preserve"> </w:t>
      </w:r>
      <w:r>
        <w:t xml:space="preserve">Chat request conversations from</w:t>
      </w:r>
      <w:r>
        <w:t xml:space="preserve"> </w:t>
      </w:r>
      <w:r>
        <w:rPr>
          <w:rStyle w:val="VerbatimChar"/>
        </w:rPr>
        <w:t xml:space="preserve">useListConvosQuery({ status: 'request' })</w:t>
      </w:r>
      <w:r>
        <w:t xml:space="preserve">; requester profiles from profile queries; moderation decisions from</w:t>
      </w:r>
      <w:r>
        <w:t xml:space="preserve"> </w:t>
      </w:r>
      <w:r>
        <w:rPr>
          <w:rStyle w:val="VerbatimChar"/>
        </w:rPr>
        <w:t xml:space="preserve">moderateProfile</w:t>
      </w:r>
      <w:r>
        <w:t xml:space="preserve">.</w:t>
      </w:r>
    </w:p>
    <w:p>
      <w:pPr>
        <w:pStyle w:val="Compact"/>
        <w:numPr>
          <w:ilvl w:val="0"/>
          <w:numId w:val="1010"/>
        </w:numPr>
      </w:pPr>
      <w:r>
        <w:rPr>
          <w:b/>
          <w:bCs/>
        </w:rPr>
        <w:t xml:space="preserve">Processing:</w:t>
      </w:r>
      <w:r>
        <w:t xml:space="preserve"> </w:t>
      </w:r>
      <w:r>
        <w:t xml:space="preserve">Conversation filtering (exclude left convos, muted,</w:t>
      </w:r>
      <w:r>
        <w:t xml:space="preserve"> </w:t>
      </w:r>
      <w:r>
        <w:rPr>
          <w:rStyle w:val="VerbatimChar"/>
        </w:rPr>
        <w:t xml:space="preserve">missing.invalid</w:t>
      </w:r>
      <w:r>
        <w:t xml:space="preserve"> </w:t>
      </w:r>
      <w:r>
        <w:t xml:space="preserve">members); unread detection; last message preview derivation; moderation-aware rendering.</w:t>
      </w:r>
    </w:p>
    <w:p>
      <w:pPr>
        <w:pStyle w:val="Compact"/>
        <w:numPr>
          <w:ilvl w:val="0"/>
          <w:numId w:val="1010"/>
        </w:numPr>
      </w:pPr>
      <w:r>
        <w:rPr>
          <w:b/>
          <w:bCs/>
        </w:rPr>
        <w:t xml:space="preserve">On-Device Persistence:</w:t>
      </w:r>
      <w:r>
        <w:t xml:space="preserve"> </w:t>
      </w:r>
      <w:r>
        <w:t xml:space="preserve">In-memory only (TanStack Query cache). Optimistic removal via</w:t>
      </w:r>
      <w:r>
        <w:t xml:space="preserve"> </w:t>
      </w:r>
      <w:r>
        <w:rPr>
          <w:rStyle w:val="VerbatimChar"/>
        </w:rPr>
        <w:t xml:space="preserve">useLeftConvos</w:t>
      </w:r>
      <w:r>
        <w:t xml:space="preserve">.</w:t>
      </w:r>
    </w:p>
    <w:p>
      <w:pPr>
        <w:pStyle w:val="Compact"/>
        <w:numPr>
          <w:ilvl w:val="0"/>
          <w:numId w:val="1010"/>
        </w:numPr>
      </w:pPr>
      <w:r>
        <w:rPr>
          <w:b/>
          <w:bCs/>
        </w:rPr>
        <w:t xml:space="preserve">Outbound — Server:</w:t>
      </w:r>
      <w:r>
        <w:t xml:space="preserve"> </w:t>
      </w:r>
      <w:r>
        <w:t xml:space="preserve">Accept conversation (</w:t>
      </w:r>
      <w:r>
        <w:rPr>
          <w:rStyle w:val="VerbatimChar"/>
        </w:rPr>
        <w:t xml:space="preserve">useAcceptConversation</w:t>
      </w:r>
      <w:r>
        <w:t xml:space="preserve">); leave/delete conversation (</w:t>
      </w:r>
      <w:r>
        <w:rPr>
          <w:rStyle w:val="VerbatimChar"/>
        </w:rPr>
        <w:t xml:space="preserve">useLeaveConvo</w:t>
      </w:r>
      <w:r>
        <w:t xml:space="preserve">); block profile (</w:t>
      </w:r>
      <w:r>
        <w:rPr>
          <w:rStyle w:val="VerbatimChar"/>
        </w:rPr>
        <w:t xml:space="preserve">useProfileBlockMutationQueue</w:t>
      </w:r>
      <w:r>
        <w:t xml:space="preserve">); mark as read (</w:t>
      </w:r>
      <w:r>
        <w:rPr>
          <w:rStyle w:val="VerbatimChar"/>
        </w:rPr>
        <w:t xml:space="preserve">useMarkAsReadMutation</w:t>
      </w:r>
      <w:r>
        <w:t xml:space="preserve">); mark all as read (</w:t>
      </w:r>
      <w:r>
        <w:rPr>
          <w:rStyle w:val="VerbatimChar"/>
        </w:rPr>
        <w:t xml:space="preserve">useUpdateAllRead</w:t>
      </w:r>
      <w:r>
        <w:t xml:space="preserve">).</w:t>
      </w:r>
    </w:p>
    <w:p>
      <w:pPr>
        <w:pStyle w:val="Compact"/>
        <w:numPr>
          <w:ilvl w:val="0"/>
          <w:numId w:val="1010"/>
        </w:numPr>
      </w:pPr>
      <w:r>
        <w:rPr>
          <w:b/>
          <w:bCs/>
        </w:rPr>
        <w:t xml:space="preserve">Outbound — Third Parties:</w:t>
      </w:r>
      <w:r>
        <w:t xml:space="preserve"> </w:t>
      </w:r>
      <w:r>
        <w:t xml:space="preserve">Report dialog (</w:t>
      </w:r>
      <w:r>
        <w:rPr>
          <w:rStyle w:val="VerbatimChar"/>
        </w:rPr>
        <w:t xml:space="preserve">ReportDialog</w:t>
      </w:r>
      <w:r>
        <w:t xml:space="preserve">) — report data transmitted to ATProto moderation service.</w:t>
      </w:r>
    </w:p>
    <w:p>
      <w:pPr>
        <w:pStyle w:val="Compact"/>
        <w:numPr>
          <w:ilvl w:val="0"/>
          <w:numId w:val="1010"/>
        </w:numPr>
      </w:pPr>
      <w:r>
        <w:rPr>
          <w:b/>
          <w:bCs/>
        </w:rPr>
        <w:t xml:space="preserve">Display:</w:t>
      </w:r>
      <w:r>
        <w:t xml:space="preserve"> </w:t>
      </w:r>
      <w:r>
        <w:t xml:space="preserve">Sender display names, handles, avatars, last message preview (up to 2 lines), timestamps, unread indicators,</w:t>
      </w:r>
      <w:r>
        <w:t xml:space="preserve"> </w:t>
      </w:r>
      <w:r>
        <w:rPr>
          <w:rStyle w:val="VerbatimChar"/>
        </w:rPr>
        <w:t xml:space="preserve">KnownFollowers</w:t>
      </w:r>
      <w:r>
        <w:t xml:space="preserve"> </w:t>
      </w:r>
      <w:r>
        <w:t xml:space="preserve">(mutual followers displayed for social context).</w:t>
      </w:r>
    </w:p>
    <w:p>
      <w:pPr>
        <w:pStyle w:val="FirstParagraph"/>
      </w:pPr>
      <w:r>
        <w:rPr>
          <w:b/>
          <w:bCs/>
        </w:rPr>
        <w:t xml:space="preserve">Privacy Concerns:</w:t>
      </w:r>
    </w:p>
    <w:p>
      <w:r>
        <w:pict>
          <v:rect style="width:0;height:1.5pt" o:hralign="center" o:hrstd="t" o:hr="t"/>
        </w:pict>
      </w:r>
    </w:p>
    <w:p>
      <w:pPr>
        <w:pStyle w:val="FirstParagraph"/>
      </w:pPr>
      <w:r>
        <w:rPr>
          <w:b/>
          <w:bCs/>
        </w:rPr>
        <w:t xml:space="preserve">DF-014: Third-Party Profile Data Displayed Without Explicit Consent</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Risk Level</w:t>
            </w:r>
          </w:p>
        </w:tc>
        <w:tc>
          <w:tcPr/>
          <w:p>
            <w:pPr>
              <w:pStyle w:val="Compact"/>
            </w:pPr>
            <w:r>
              <w:t xml:space="preserve">Medium</w:t>
            </w:r>
          </w:p>
        </w:tc>
      </w:tr>
      <w:tr>
        <w:tc>
          <w:tcPr/>
          <w:p>
            <w:pPr>
              <w:pStyle w:val="Compact"/>
            </w:pPr>
            <w:r>
              <w:rPr>
                <w:b/>
                <w:bCs/>
              </w:rPr>
              <w:t xml:space="preserve">Data Affected</w:t>
            </w:r>
          </w:p>
        </w:tc>
        <w:tc>
          <w:tcPr/>
          <w:p>
            <w:pPr>
              <w:pStyle w:val="Compact"/>
            </w:pPr>
            <w:r>
              <w:t xml:space="preserve">DC-007 (User Profile Data of chat requesters)</w:t>
            </w:r>
          </w:p>
        </w:tc>
      </w:tr>
      <w:tr>
        <w:tc>
          <w:tcPr/>
          <w:p>
            <w:pPr>
              <w:pStyle w:val="Compact"/>
            </w:pPr>
            <w:r>
              <w:rPr>
                <w:b/>
                <w:bCs/>
              </w:rPr>
              <w:t xml:space="preserve">Regulation</w:t>
            </w:r>
          </w:p>
        </w:tc>
        <w:tc>
          <w:tcPr/>
          <w:p>
            <w:pPr>
              <w:pStyle w:val="Compact"/>
            </w:pPr>
            <w:r>
              <w:t xml:space="preserve">GDPR Art. 6 (lawfulness — third-party data), GDPR Art. 13 (transparency)</w:t>
            </w:r>
          </w:p>
        </w:tc>
      </w:tr>
      <w:tr>
        <w:tc>
          <w:tcPr/>
          <w:p>
            <w:pPr>
              <w:pStyle w:val="Compact"/>
            </w:pPr>
            <w:r>
              <w:rPr>
                <w:b/>
                <w:bCs/>
              </w:rPr>
              <w:t xml:space="preserve">Description</w:t>
            </w:r>
          </w:p>
        </w:tc>
        <w:tc>
          <w:tcPr/>
          <w:p>
            <w:pPr>
              <w:pStyle w:val="Compact"/>
            </w:pPr>
            <w:r>
              <w:t xml:space="preserve">The Inbox displays profile data (display name, handle, avatar,</w:t>
            </w:r>
            <w:r>
              <w:t xml:space="preserve"> </w:t>
            </w:r>
            <w:r>
              <w:rPr>
                <w:rStyle w:val="VerbatimChar"/>
              </w:rPr>
              <w:t xml:space="preserve">KnownFollowers</w:t>
            </w:r>
            <w:r>
              <w:t xml:space="preserve">) of users who have sent chat requests. These are third parties who have not directly interacted with this screen. Their profile data is fetched and displayed as part of the chat request management flow.</w:t>
            </w:r>
          </w:p>
        </w:tc>
      </w:tr>
      <w:tr>
        <w:tc>
          <w:tcPr/>
          <w:p>
            <w:pPr>
              <w:pStyle w:val="Compact"/>
            </w:pPr>
            <w:r>
              <w:rPr>
                <w:b/>
                <w:bCs/>
              </w:rPr>
              <w:t xml:space="preserve">Evidence</w:t>
            </w:r>
          </w:p>
        </w:tc>
        <w:tc>
          <w:tcPr/>
          <w:p>
            <w:pPr>
              <w:pStyle w:val="Compact"/>
            </w:pPr>
            <w:r>
              <w:t xml:space="preserve">Inbox Section 3: "Each</w:t>
            </w:r>
            <w:r>
              <w:t xml:space="preserve"> </w:t>
            </w:r>
            <w:r>
              <w:rPr>
                <w:rStyle w:val="VerbatimChar"/>
              </w:rPr>
              <w:t xml:space="preserve">ChatListItem</w:t>
            </w:r>
            <w:r>
              <w:t xml:space="preserve"> </w:t>
            </w:r>
            <w:r>
              <w:t xml:space="preserve">renders:</w:t>
            </w:r>
            <w:r>
              <w:t xml:space="preserve"> </w:t>
            </w:r>
            <w:r>
              <w:rPr>
                <w:rStyle w:val="VerbatimChar"/>
              </w:rPr>
              <w:t xml:space="preserve">PreviewableUserAvatar</w:t>
            </w:r>
            <w:r>
              <w:t xml:space="preserve"> </w:t>
            </w:r>
            <w:r>
              <w:t xml:space="preserve">— 52×52 avatar... Display name (</w:t>
            </w:r>
            <w:r>
              <w:rPr>
                <w:rStyle w:val="VerbatimChar"/>
              </w:rPr>
              <w:t xml:space="preserve">Text</w:t>
            </w:r>
            <w:r>
              <w:t xml:space="preserve">) +</w:t>
            </w:r>
            <w:r>
              <w:t xml:space="preserve"> </w:t>
            </w:r>
            <w:r>
              <w:rPr>
                <w:rStyle w:val="VerbatimChar"/>
              </w:rPr>
              <w:t xml:space="preserve">ProfileBadges</w:t>
            </w:r>
            <w:r>
              <w:t xml:space="preserve">...</w:t>
            </w:r>
            <w:r>
              <w:t xml:space="preserve"> </w:t>
            </w:r>
            <w:r>
              <w:rPr>
                <w:rStyle w:val="VerbatimChar"/>
              </w:rPr>
              <w:t xml:space="preserve">@handle</w:t>
            </w:r>
            <w:r>
              <w:t xml:space="preserve">...</w:t>
            </w:r>
            <w:r>
              <w:t xml:space="preserve"> </w:t>
            </w:r>
            <w:r>
              <w:rPr>
                <w:rStyle w:val="VerbatimChar"/>
              </w:rPr>
              <w:t xml:space="preserve">KnownFollowers</w:t>
            </w:r>
            <w:r>
              <w:t xml:space="preserve">."</w:t>
            </w:r>
          </w:p>
        </w:tc>
      </w:tr>
      <w:tr>
        <w:tc>
          <w:tcPr/>
          <w:p>
            <w:pPr>
              <w:pStyle w:val="Compact"/>
            </w:pPr>
            <w:r>
              <w:rPr>
                <w:b/>
                <w:bCs/>
              </w:rPr>
              <w:t xml:space="preserve">Recommendation</w:t>
            </w:r>
          </w:p>
        </w:tc>
        <w:tc>
          <w:tcPr/>
          <w:p>
            <w:pPr>
              <w:pStyle w:val="Compact"/>
            </w:pPr>
            <w:r>
              <w:t xml:space="preserve">This is standard social application behavior and is likely covered by the ATProto protocol's public profile data model. Ensure the privacy policy discloses that other users' public profile data is displayed in the messaging interface. Verify that</w:t>
            </w:r>
            <w:r>
              <w:t xml:space="preserve"> </w:t>
            </w:r>
            <w:r>
              <w:rPr>
                <w:rStyle w:val="VerbatimChar"/>
              </w:rPr>
              <w:t xml:space="preserve">KnownFollowers</w:t>
            </w:r>
            <w:r>
              <w:t xml:space="preserve"> </w:t>
            </w:r>
            <w:r>
              <w:t xml:space="preserve">data (mutual followers) is sourced from public ATProto data and not from private contact lists.</w:t>
            </w:r>
          </w:p>
        </w:tc>
      </w:tr>
    </w:tbl>
    <w:p>
      <w:r>
        <w:pict>
          <v:rect style="width:0;height:1.5pt" o:hralign="center" o:hrstd="t" o:hr="t"/>
        </w:pict>
      </w:r>
    </w:p>
    <w:p>
      <w:pPr>
        <w:pStyle w:val="FirstParagraph"/>
      </w:pPr>
      <w:r>
        <w:rPr>
          <w:b/>
          <w:bCs/>
        </w:rPr>
        <w:t xml:space="preserve">DF-015: Deleted Account Handling — Potential Bug with ConvoMenu</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Risk Level</w:t>
            </w:r>
          </w:p>
        </w:tc>
        <w:tc>
          <w:tcPr/>
          <w:p>
            <w:pPr>
              <w:pStyle w:val="Compact"/>
            </w:pPr>
            <w:r>
              <w:t xml:space="preserve">Low</w:t>
            </w:r>
          </w:p>
        </w:tc>
      </w:tr>
      <w:tr>
        <w:tc>
          <w:tcPr/>
          <w:p>
            <w:pPr>
              <w:pStyle w:val="Compact"/>
            </w:pPr>
            <w:r>
              <w:rPr>
                <w:b/>
                <w:bCs/>
              </w:rPr>
              <w:t xml:space="preserve">Data Affected</w:t>
            </w:r>
          </w:p>
        </w:tc>
        <w:tc>
          <w:tcPr/>
          <w:p>
            <w:pPr>
              <w:pStyle w:val="Compact"/>
            </w:pPr>
            <w:r>
              <w:t xml:space="preserve">DC-010 (Conversation Metadata)</w:t>
            </w:r>
          </w:p>
        </w:tc>
      </w:tr>
      <w:tr>
        <w:tc>
          <w:tcPr/>
          <w:p>
            <w:pPr>
              <w:pStyle w:val="Compact"/>
            </w:pPr>
            <w:r>
              <w:rPr>
                <w:b/>
                <w:bCs/>
              </w:rPr>
              <w:t xml:space="preserve">Regulation</w:t>
            </w:r>
          </w:p>
        </w:tc>
        <w:tc>
          <w:tcPr/>
          <w:p>
            <w:pPr>
              <w:pStyle w:val="Compact"/>
            </w:pPr>
            <w:r>
              <w:t xml:space="preserve">GDPR Art. 17 (right to erasure — deleted account data handling)</w:t>
            </w:r>
          </w:p>
        </w:tc>
      </w:tr>
      <w:tr>
        <w:tc>
          <w:tcPr/>
          <w:p>
            <w:pPr>
              <w:pStyle w:val="Compact"/>
            </w:pPr>
            <w:r>
              <w:rPr>
                <w:b/>
                <w:bCs/>
              </w:rPr>
              <w:t xml:space="preserve">Description</w:t>
            </w:r>
          </w:p>
        </w:tc>
        <w:tc>
          <w:tcPr/>
          <w:p>
            <w:pPr>
              <w:pStyle w:val="Compact"/>
            </w:pPr>
            <w:r>
              <w:t xml:space="preserve">For deleted account conversations, the</w:t>
            </w:r>
            <w:r>
              <w:t xml:space="preserve"> </w:t>
            </w:r>
            <w:r>
              <w:rPr>
                <w:rStyle w:val="VerbatimChar"/>
              </w:rPr>
              <w:t xml:space="preserve">onPress</w:t>
            </w:r>
            <w:r>
              <w:t xml:space="preserve"> </w:t>
            </w:r>
            <w:r>
              <w:t xml:space="preserve">handler calls</w:t>
            </w:r>
            <w:r>
              <w:t xml:space="preserve"> </w:t>
            </w:r>
            <w:r>
              <w:rPr>
                <w:rStyle w:val="VerbatimChar"/>
              </w:rPr>
              <w:t xml:space="preserve">menuControl.open()</w:t>
            </w:r>
            <w:r>
              <w:t xml:space="preserve">, but</w:t>
            </w:r>
            <w:r>
              <w:t xml:space="preserve"> </w:t>
            </w:r>
            <w:r>
              <w:rPr>
                <w:rStyle w:val="VerbatimChar"/>
              </w:rPr>
              <w:t xml:space="preserve">ConvoMenu</w:t>
            </w:r>
            <w:r>
              <w:t xml:space="preserve"> </w:t>
            </w:r>
            <w:r>
              <w:t xml:space="preserve">is not rendered (</w:t>
            </w:r>
            <w:r>
              <w:rPr>
                <w:rStyle w:val="VerbatimChar"/>
              </w:rPr>
              <w:t xml:space="preserve">showMenu={false}</w:t>
            </w:r>
            <w:r>
              <w:t xml:space="preserve">). This is a potential bug that could cause unexpected behavior. Additionally, conversations with deleted accounts (</w:t>
            </w:r>
            <w:r>
              <w:rPr>
                <w:rStyle w:val="VerbatimChar"/>
              </w:rPr>
              <w:t xml:space="preserve">handle === 'missing.invalid'</w:t>
            </w:r>
            <w:r>
              <w:t xml:space="preserve">) are displayed with "Deleted Account" as the display name — the underlying DID may still be stored and transmitted.</w:t>
            </w:r>
          </w:p>
        </w:tc>
      </w:tr>
      <w:tr>
        <w:tc>
          <w:tcPr/>
          <w:p>
            <w:pPr>
              <w:pStyle w:val="Compact"/>
            </w:pPr>
            <w:r>
              <w:rPr>
                <w:b/>
                <w:bCs/>
              </w:rPr>
              <w:t xml:space="preserve">Evidence</w:t>
            </w:r>
          </w:p>
        </w:tc>
        <w:tc>
          <w:tcPr/>
          <w:p>
            <w:pPr>
              <w:pStyle w:val="Compact"/>
            </w:pPr>
            <w:r>
              <w:t xml:space="preserve">Inbox Section 17: "</w:t>
            </w:r>
            <w:r>
              <w:rPr>
                <w:rStyle w:val="VerbatimChar"/>
              </w:rPr>
              <w:t xml:space="preserve">showMenu={false}</w:t>
            </w:r>
            <w:r>
              <w:t xml:space="preserve"> </w:t>
            </w:r>
            <w:r>
              <w:t xml:space="preserve">in Inbox:</w:t>
            </w:r>
            <w:r>
              <w:t xml:space="preserve"> </w:t>
            </w:r>
            <w:r>
              <w:rPr>
                <w:rStyle w:val="VerbatimChar"/>
              </w:rPr>
              <w:t xml:space="preserve">ChatListItem</w:t>
            </w:r>
            <w:r>
              <w:t xml:space="preserve"> </w:t>
            </w:r>
            <w:r>
              <w:t xml:space="preserve">is rendered with</w:t>
            </w:r>
            <w:r>
              <w:t xml:space="preserve"> </w:t>
            </w:r>
            <w:r>
              <w:rPr>
                <w:rStyle w:val="VerbatimChar"/>
              </w:rPr>
              <w:t xml:space="preserve">showMenu={false}</w:t>
            </w:r>
            <w:r>
              <w:t xml:space="preserve"> </w:t>
            </w:r>
            <w:r>
              <w:t xml:space="preserve">in</w:t>
            </w:r>
            <w:r>
              <w:t xml:space="preserve"> </w:t>
            </w:r>
            <w:r>
              <w:rPr>
                <w:rStyle w:val="VerbatimChar"/>
              </w:rPr>
              <w:t xml:space="preserve">RequestListItem</w:t>
            </w:r>
            <w:r>
              <w:t xml:space="preserve">, which means</w:t>
            </w:r>
            <w:r>
              <w:t xml:space="preserve"> </w:t>
            </w:r>
            <w:r>
              <w:rPr>
                <w:rStyle w:val="VerbatimChar"/>
              </w:rPr>
              <w:t xml:space="preserve">ConvoMenu</w:t>
            </w:r>
            <w:r>
              <w:t xml:space="preserve"> </w:t>
            </w:r>
            <w:r>
              <w:t xml:space="preserve">is not rendered. However... the</w:t>
            </w:r>
            <w:r>
              <w:t xml:space="preserve"> </w:t>
            </w:r>
            <w:r>
              <w:rPr>
                <w:rStyle w:val="VerbatimChar"/>
              </w:rPr>
              <w:t xml:space="preserve">onPress</w:t>
            </w:r>
            <w:r>
              <w:t xml:space="preserve"> </w:t>
            </w:r>
            <w:r>
              <w:t xml:space="preserve">handler for deleted accounts calls</w:t>
            </w:r>
            <w:r>
              <w:t xml:space="preserve"> </w:t>
            </w:r>
            <w:r>
              <w:rPr>
                <w:rStyle w:val="VerbatimChar"/>
              </w:rPr>
              <w:t xml:space="preserve">menuControl.open()</w:t>
            </w:r>
            <w:r>
              <w:t xml:space="preserve">, but since</w:t>
            </w:r>
            <w:r>
              <w:t xml:space="preserve"> </w:t>
            </w:r>
            <w:r>
              <w:rPr>
                <w:rStyle w:val="VerbatimChar"/>
              </w:rPr>
              <w:t xml:space="preserve">ConvoMenu</w:t>
            </w:r>
            <w:r>
              <w:t xml:space="preserve"> </w:t>
            </w:r>
            <w:r>
              <w:t xml:space="preserve">is not rendered, this would open a menu that doesn't exist —</w:t>
            </w:r>
            <w:r>
              <w:t xml:space="preserve"> </w:t>
            </w:r>
            <w:r>
              <w:rPr>
                <w:b/>
                <w:bCs/>
              </w:rPr>
              <w:t xml:space="preserve">potential bug</w:t>
            </w:r>
            <w:r>
              <w:t xml:space="preserve">."</w:t>
            </w:r>
          </w:p>
        </w:tc>
      </w:tr>
      <w:tr>
        <w:tc>
          <w:tcPr/>
          <w:p>
            <w:pPr>
              <w:pStyle w:val="Compact"/>
            </w:pPr>
            <w:r>
              <w:rPr>
                <w:b/>
                <w:bCs/>
              </w:rPr>
              <w:t xml:space="preserve">Recommendation</w:t>
            </w:r>
          </w:p>
        </w:tc>
        <w:tc>
          <w:tcPr/>
          <w:p>
            <w:pPr>
              <w:pStyle w:val="Compact"/>
            </w:pPr>
            <w:r>
              <w:t xml:space="preserve">Fix the deleted account press handler bug. Assess whether conversations with deleted accounts should be automatically removed from the inbox or retained for user reference. Ensure deleted account DIDs are not transmitted to analytics or third-party services. Credit: development team has documented awareness.</w:t>
            </w:r>
          </w:p>
        </w:tc>
      </w:tr>
    </w:tbl>
    <w:p>
      <w:r>
        <w:pict>
          <v:rect style="width:0;height:1.5pt" o:hralign="center" o:hrstd="t" o:hr="t"/>
        </w:pict>
      </w:r>
    </w:p>
    <w:bookmarkEnd w:id="53"/>
    <w:bookmarkStart w:id="54" w:name="Xb753031ede81480904620bf44a8c991b667c47f"/>
    <w:p>
      <w:pPr>
        <w:pStyle w:val="Heading3"/>
      </w:pPr>
      <w:r>
        <w:t xml:space="preserve">8.9 Chat List —</w:t>
      </w:r>
      <w:r>
        <w:t xml:space="preserve"> </w:t>
      </w:r>
      <w:r>
        <w:rPr>
          <w:rStyle w:val="VerbatimChar"/>
        </w:rPr>
        <w:t xml:space="preserve">/messages/chat-list</w:t>
      </w:r>
    </w:p>
    <w:p>
      <w:pPr>
        <w:pStyle w:val="FirstParagraph"/>
      </w:pPr>
      <w:r>
        <w:rPr>
          <w:b/>
          <w:bCs/>
        </w:rPr>
        <w:t xml:space="preserve">Data Profile: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Aspect</w:t>
            </w:r>
          </w:p>
        </w:tc>
        <w:tc>
          <w:tcPr/>
          <w:p>
            <w:pPr>
              <w:pStyle w:val="Compact"/>
            </w:pPr>
            <w:r>
              <w:t xml:space="preserve">Assessment</w:t>
            </w:r>
          </w:p>
        </w:tc>
      </w:tr>
      <w:tr>
        <w:tc>
          <w:tcPr/>
          <w:p>
            <w:pPr>
              <w:pStyle w:val="Compact"/>
            </w:pPr>
            <w:r>
              <w:t xml:space="preserve">Data Collection</w:t>
            </w:r>
          </w:p>
        </w:tc>
        <w:tc>
          <w:tcPr/>
          <w:p>
            <w:pPr>
              <w:pStyle w:val="Compact"/>
            </w:pPr>
            <w:r>
              <w:t xml:space="preserve">No — reads existing conversation data</w:t>
            </w:r>
          </w:p>
        </w:tc>
      </w:tr>
      <w:tr>
        <w:tc>
          <w:tcPr/>
          <w:p>
            <w:pPr>
              <w:pStyle w:val="Compact"/>
            </w:pPr>
            <w:r>
              <w:t xml:space="preserve">Data Display</w:t>
            </w:r>
          </w:p>
        </w:tc>
        <w:tc>
          <w:tcPr/>
          <w:p>
            <w:pPr>
              <w:pStyle w:val="Compact"/>
            </w:pPr>
            <w:r>
              <w:t xml:space="preserve">Yes — accepted conversation list with participant profiles, message previews, timestamps</w:t>
            </w:r>
          </w:p>
        </w:tc>
      </w:tr>
      <w:tr>
        <w:tc>
          <w:tcPr/>
          <w:p>
            <w:pPr>
              <w:pStyle w:val="Compact"/>
            </w:pPr>
            <w:r>
              <w:t xml:space="preserve">Data Modification</w:t>
            </w:r>
          </w:p>
        </w:tc>
        <w:tc>
          <w:tcPr/>
          <w:p>
            <w:pPr>
              <w:pStyle w:val="Compact"/>
            </w:pPr>
            <w:r>
              <w:t xml:space="preserve">Yes — mark as read, leave conversation, mute</w:t>
            </w:r>
          </w:p>
        </w:tc>
      </w:tr>
      <w:tr>
        <w:tc>
          <w:tcPr/>
          <w:p>
            <w:pPr>
              <w:pStyle w:val="Compact"/>
            </w:pPr>
            <w:r>
              <w:t xml:space="preserve">Data Deletion</w:t>
            </w:r>
          </w:p>
        </w:tc>
        <w:tc>
          <w:tcPr/>
          <w:p>
            <w:pPr>
              <w:pStyle w:val="Compact"/>
            </w:pPr>
            <w:r>
              <w:t xml:space="preserve">Yes — leave/delete conversation</w:t>
            </w:r>
          </w:p>
        </w:tc>
      </w:tr>
      <w:tr>
        <w:tc>
          <w:tcPr/>
          <w:p>
            <w:pPr>
              <w:pStyle w:val="Compact"/>
            </w:pPr>
            <w:r>
              <w:t xml:space="preserve">External Sharing</w:t>
            </w:r>
          </w:p>
        </w:tc>
        <w:tc>
          <w:tcPr/>
          <w:p>
            <w:pPr>
              <w:pStyle w:val="Compact"/>
            </w:pPr>
            <w:r>
              <w:t xml:space="preserve">Yes — mark as read, leave operations transmitted to ATProto; analytics event on chat open</w:t>
            </w:r>
          </w:p>
        </w:tc>
      </w:tr>
      <w:tr>
        <w:tc>
          <w:tcPr/>
          <w:p>
            <w:pPr>
              <w:pStyle w:val="Compact"/>
            </w:pPr>
            <w:r>
              <w:t xml:space="preserve">Sensitive Data</w:t>
            </w:r>
          </w:p>
        </w:tc>
        <w:tc>
          <w:tcPr/>
          <w:p>
            <w:pPr>
              <w:pStyle w:val="Compact"/>
            </w:pPr>
            <w:r>
              <w:t xml:space="preserve">Yes — DC-009 (Message Content preview), DC-007 (User Profile Data)</w:t>
            </w:r>
          </w:p>
        </w:tc>
      </w:tr>
      <w:tr>
        <w:tc>
          <w:tcPr/>
          <w:p>
            <w:pPr>
              <w:pStyle w:val="Compact"/>
            </w:pPr>
            <w:r>
              <w:t xml:space="preserve">On-Device Storage</w:t>
            </w:r>
          </w:p>
        </w:tc>
        <w:tc>
          <w:tcPr/>
          <w:p>
            <w:pPr>
              <w:pStyle w:val="Compact"/>
            </w:pPr>
            <w:r>
              <w:t xml:space="preserve">In-memory only (TanStack Query cache)</w:t>
            </w:r>
          </w:p>
        </w:tc>
      </w:tr>
      <w:tr>
        <w:tc>
          <w:tcPr/>
          <w:p>
            <w:pPr>
              <w:pStyle w:val="Compact"/>
            </w:pPr>
            <w:r>
              <w:t xml:space="preserve">Device Permissions</w:t>
            </w:r>
          </w:p>
        </w:tc>
        <w:tc>
          <w:tcPr/>
          <w:p>
            <w:pPr>
              <w:pStyle w:val="Compact"/>
            </w:pPr>
            <w:r>
              <w:t xml:space="preserve">None directly — push notification token used for</w:t>
            </w:r>
            <w:r>
              <w:t xml:space="preserve"> </w:t>
            </w:r>
            <w:r>
              <w:rPr>
                <w:rStyle w:val="VerbatimChar"/>
              </w:rPr>
              <w:t xml:space="preserve">pushToConversation</w:t>
            </w:r>
            <w:r>
              <w:t xml:space="preserve"> </w:t>
            </w:r>
            <w:r>
              <w:t xml:space="preserve">routing (handled at app shell level)</w:t>
            </w:r>
          </w:p>
        </w:tc>
      </w:tr>
      <w:tr>
        <w:tc>
          <w:tcPr/>
          <w:p>
            <w:pPr>
              <w:pStyle w:val="Compact"/>
            </w:pPr>
            <w:r>
              <w:t xml:space="preserve">Privacy Risk Level</w:t>
            </w:r>
          </w:p>
        </w:tc>
        <w:tc>
          <w:tcPr/>
          <w:p>
            <w:pPr>
              <w:pStyle w:val="Compact"/>
            </w:pPr>
            <w:r>
              <w:t xml:space="preserve">Medium</w:t>
            </w:r>
          </w:p>
        </w:tc>
      </w:tr>
    </w:tbl>
    <w:p>
      <w:pPr>
        <w:pStyle w:val="BodyText"/>
      </w:pPr>
      <w:r>
        <w:rPr>
          <w:b/>
          <w:bCs/>
        </w:rPr>
        <w:t xml:space="preserve">Data Collection Points:</w:t>
      </w:r>
      <w:r>
        <w:t xml:space="preserve"> </w:t>
      </w:r>
      <w:r>
        <w:t xml:space="preserve">None — this screen reads and manages existing data.</w:t>
      </w:r>
    </w:p>
    <w:p>
      <w:pPr>
        <w:pStyle w:val="BodyText"/>
      </w:pPr>
      <w:r>
        <w:rPr>
          <w:b/>
          <w:bCs/>
        </w:rPr>
        <w:t xml:space="preserve">Data Flows:</w:t>
      </w:r>
    </w:p>
    <w:p>
      <w:pPr>
        <w:pStyle w:val="Compact"/>
        <w:numPr>
          <w:ilvl w:val="0"/>
          <w:numId w:val="1011"/>
        </w:numPr>
      </w:pPr>
      <w:r>
        <w:rPr>
          <w:b/>
          <w:bCs/>
        </w:rPr>
        <w:t xml:space="preserve">Inbound:</w:t>
      </w:r>
      <w:r>
        <w:t xml:space="preserve"> </w:t>
      </w:r>
      <w:r>
        <w:t xml:space="preserve">Accepted conversations from</w:t>
      </w:r>
      <w:r>
        <w:t xml:space="preserve"> </w:t>
      </w:r>
      <w:r>
        <w:rPr>
          <w:rStyle w:val="VerbatimChar"/>
        </w:rPr>
        <w:t xml:space="preserve">useListConvosQuery({ status: 'accepted' })</w:t>
      </w:r>
      <w:r>
        <w:t xml:space="preserve">; inbox/request conversations from</w:t>
      </w:r>
      <w:r>
        <w:t xml:space="preserve"> </w:t>
      </w:r>
      <w:r>
        <w:rPr>
          <w:rStyle w:val="VerbatimChar"/>
        </w:rPr>
        <w:t xml:space="preserve">useListConvosQuery({ status: 'request' })</w:t>
      </w:r>
      <w:r>
        <w:t xml:space="preserve">; participant profiles from profile queries; moderation decisions;</w:t>
      </w:r>
      <w:r>
        <w:t xml:space="preserve"> </w:t>
      </w:r>
      <w:r>
        <w:rPr>
          <w:rStyle w:val="VerbatimChar"/>
        </w:rPr>
        <w:t xml:space="preserve">pushToConversation</w:t>
      </w:r>
      <w:r>
        <w:t xml:space="preserve"> </w:t>
      </w:r>
      <w:r>
        <w:t xml:space="preserve">route param from push notification handler.</w:t>
      </w:r>
    </w:p>
    <w:p>
      <w:pPr>
        <w:pStyle w:val="Compact"/>
        <w:numPr>
          <w:ilvl w:val="0"/>
          <w:numId w:val="1011"/>
        </w:numPr>
      </w:pPr>
      <w:r>
        <w:rPr>
          <w:b/>
          <w:bCs/>
        </w:rPr>
        <w:t xml:space="preserve">Processing:</w:t>
      </w:r>
      <w:r>
        <w:t xml:space="preserve"> </w:t>
      </w:r>
      <w:r>
        <w:t xml:space="preserve">Conversation filtering and sorting; inbox preview computation; last message derivation; moderation-aware rendering;</w:t>
      </w:r>
      <w:r>
        <w:t xml:space="preserve"> </w:t>
      </w:r>
      <w:r>
        <w:rPr>
          <w:rStyle w:val="VerbatimChar"/>
        </w:rPr>
        <w:t xml:space="preserve">pushToConversation</w:t>
      </w:r>
      <w:r>
        <w:t xml:space="preserve"> </w:t>
      </w:r>
      <w:r>
        <w:t xml:space="preserve">immediate navigation.</w:t>
      </w:r>
    </w:p>
    <w:p>
      <w:pPr>
        <w:pStyle w:val="Compact"/>
        <w:numPr>
          <w:ilvl w:val="0"/>
          <w:numId w:val="1011"/>
        </w:numPr>
      </w:pPr>
      <w:r>
        <w:rPr>
          <w:b/>
          <w:bCs/>
        </w:rPr>
        <w:t xml:space="preserve">On-Device Persistence:</w:t>
      </w:r>
      <w:r>
        <w:t xml:space="preserve"> </w:t>
      </w:r>
      <w:r>
        <w:t xml:space="preserve">In-memory only (TanStack Query cache).</w:t>
      </w:r>
      <w:r>
        <w:t xml:space="preserve"> </w:t>
      </w:r>
      <w:r>
        <w:rPr>
          <w:rStyle w:val="VerbatimChar"/>
        </w:rPr>
        <w:t xml:space="preserve">precacheProfile</w:t>
      </w:r>
      <w:r>
        <w:t xml:space="preserve"> </w:t>
      </w:r>
      <w:r>
        <w:t xml:space="preserve">and</w:t>
      </w:r>
      <w:r>
        <w:t xml:space="preserve"> </w:t>
      </w:r>
      <w:r>
        <w:rPr>
          <w:rStyle w:val="VerbatimChar"/>
        </w:rPr>
        <w:t xml:space="preserve">precacheConvoQuery</w:t>
      </w:r>
      <w:r>
        <w:t xml:space="preserve"> </w:t>
      </w:r>
      <w:r>
        <w:t xml:space="preserve">write to React Query cache on row press (in-memory).</w:t>
      </w:r>
    </w:p>
    <w:p>
      <w:pPr>
        <w:pStyle w:val="Compact"/>
        <w:numPr>
          <w:ilvl w:val="0"/>
          <w:numId w:val="1011"/>
        </w:numPr>
      </w:pPr>
      <w:r>
        <w:rPr>
          <w:b/>
          <w:bCs/>
        </w:rPr>
        <w:t xml:space="preserve">Outbound — Server:</w:t>
      </w:r>
      <w:r>
        <w:t xml:space="preserve"> </w:t>
      </w:r>
      <w:r>
        <w:t xml:space="preserve">Mark as read (</w:t>
      </w:r>
      <w:r>
        <w:rPr>
          <w:rStyle w:val="VerbatimChar"/>
        </w:rPr>
        <w:t xml:space="preserve">useMarkAsReadMutation</w:t>
      </w:r>
      <w:r>
        <w:t xml:space="preserve">); leave conversation (via swipe gesture).</w:t>
      </w:r>
    </w:p>
    <w:p>
      <w:pPr>
        <w:pStyle w:val="Compact"/>
        <w:numPr>
          <w:ilvl w:val="0"/>
          <w:numId w:val="1011"/>
        </w:numPr>
      </w:pPr>
      <w:r>
        <w:rPr>
          <w:b/>
          <w:bCs/>
        </w:rPr>
        <w:t xml:space="preserve">Outbound — Third Parties:</w:t>
      </w:r>
      <w:r>
        <w:t xml:space="preserve"> </w:t>
      </w:r>
      <w:r>
        <w:rPr>
          <w:rStyle w:val="VerbatimChar"/>
        </w:rPr>
        <w:t xml:space="preserve">ax.metric('chat:open', { logContext: 'ChatsList' })</w:t>
      </w:r>
      <w:r>
        <w:t xml:space="preserve"> </w:t>
      </w:r>
      <w:r>
        <w:t xml:space="preserve">— analytics event on conversation open (see</w:t>
      </w:r>
      <w:r>
        <w:t xml:space="preserve"> </w:t>
      </w:r>
      <w:hyperlink w:anchor="df-007">
        <w:r>
          <w:rPr>
            <w:rStyle w:val="Hyperlink"/>
          </w:rPr>
          <w:t xml:space="preserve">DF-007</w:t>
        </w:r>
      </w:hyperlink>
      <w:r>
        <w:t xml:space="preserve">).</w:t>
      </w:r>
    </w:p>
    <w:p>
      <w:pPr>
        <w:pStyle w:val="Compact"/>
        <w:numPr>
          <w:ilvl w:val="0"/>
          <w:numId w:val="1011"/>
        </w:numPr>
      </w:pPr>
      <w:r>
        <w:rPr>
          <w:b/>
          <w:bCs/>
        </w:rPr>
        <w:t xml:space="preserve">Display:</w:t>
      </w:r>
      <w:r>
        <w:t xml:space="preserve"> </w:t>
      </w:r>
      <w:r>
        <w:t xml:space="preserve">Participant display names, handles, avatars, last message preview (2 lines), timestamps, unread indicators,</w:t>
      </w:r>
      <w:r>
        <w:t xml:space="preserve"> </w:t>
      </w:r>
      <w:r>
        <w:rPr>
          <w:rStyle w:val="VerbatimChar"/>
        </w:rPr>
        <w:t xml:space="preserve">InboxPreview</w:t>
      </w:r>
      <w:r>
        <w:t xml:space="preserve"> </w:t>
      </w:r>
      <w:r>
        <w:t xml:space="preserve">banner with avatar stack.</w:t>
      </w:r>
    </w:p>
    <w:p>
      <w:pPr>
        <w:pStyle w:val="FirstParagraph"/>
      </w:pPr>
      <w:r>
        <w:rPr>
          <w:b/>
          <w:bCs/>
        </w:rPr>
        <w:t xml:space="preserve">Privacy Concerns:</w:t>
      </w:r>
    </w:p>
    <w:p>
      <w:r>
        <w:pict>
          <v:rect style="width:0;height:1.5pt" o:hralign="center" o:hrstd="t" o:hr="t"/>
        </w:pict>
      </w:r>
    </w:p>
    <w:p>
      <w:pPr>
        <w:pStyle w:val="FirstParagraph"/>
      </w:pPr>
      <w:r>
        <w:rPr>
          <w:b/>
          <w:bCs/>
        </w:rPr>
        <w:t xml:space="preserve">DF-016: pushToConversation — Push Notification Payload Privacy</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Risk Level</w:t>
            </w:r>
          </w:p>
        </w:tc>
        <w:tc>
          <w:tcPr/>
          <w:p>
            <w:pPr>
              <w:pStyle w:val="Compact"/>
            </w:pPr>
            <w:r>
              <w:t xml:space="preserve">Medium</w:t>
            </w:r>
          </w:p>
        </w:tc>
      </w:tr>
      <w:tr>
        <w:tc>
          <w:tcPr/>
          <w:p>
            <w:pPr>
              <w:pStyle w:val="Compact"/>
            </w:pPr>
            <w:r>
              <w:rPr>
                <w:b/>
                <w:bCs/>
              </w:rPr>
              <w:t xml:space="preserve">Data Affected</w:t>
            </w:r>
          </w:p>
        </w:tc>
        <w:tc>
          <w:tcPr/>
          <w:p>
            <w:pPr>
              <w:pStyle w:val="Compact"/>
            </w:pPr>
            <w:r>
              <w:t xml:space="preserve">DC-009 (Direct Message Content), DC-010 (Conversation Metadata), DC-014 (Device Push Notification Token)</w:t>
            </w:r>
          </w:p>
        </w:tc>
      </w:tr>
      <w:tr>
        <w:tc>
          <w:tcPr/>
          <w:p>
            <w:pPr>
              <w:pStyle w:val="Compact"/>
            </w:pPr>
            <w:r>
              <w:rPr>
                <w:b/>
                <w:bCs/>
              </w:rPr>
              <w:t xml:space="preserve">Regulation</w:t>
            </w:r>
          </w:p>
        </w:tc>
        <w:tc>
          <w:tcPr/>
          <w:p>
            <w:pPr>
              <w:pStyle w:val="Compact"/>
            </w:pPr>
            <w:r>
              <w:t xml:space="preserve">GDPR Art. 32 (security of processing), GDPR Art. 13 (transparency)</w:t>
            </w:r>
          </w:p>
        </w:tc>
      </w:tr>
      <w:tr>
        <w:tc>
          <w:tcPr/>
          <w:p>
            <w:pPr>
              <w:pStyle w:val="Compact"/>
            </w:pPr>
            <w:r>
              <w:rPr>
                <w:b/>
                <w:bCs/>
              </w:rPr>
              <w:t xml:space="preserve">Description</w:t>
            </w:r>
          </w:p>
        </w:tc>
        <w:tc>
          <w:tcPr/>
          <w:p>
            <w:pPr>
              <w:pStyle w:val="Compact"/>
            </w:pPr>
            <w:r>
              <w:t xml:space="preserve">The</w:t>
            </w:r>
            <w:r>
              <w:t xml:space="preserve"> </w:t>
            </w:r>
            <w:r>
              <w:rPr>
                <w:rStyle w:val="VerbatimChar"/>
              </w:rPr>
              <w:t xml:space="preserve">pushToConversation</w:t>
            </w:r>
            <w:r>
              <w:t xml:space="preserve"> </w:t>
            </w:r>
            <w:r>
              <w:t xml:space="preserve">route param is injected by the push notification handler at the app shell level. The notification payload content (whether it includes message text or only a conversation ID) is not documented. If message content is included in the notification payload, it is transmitted through Apple/Google infrastructure (APNs/FCM) and may be stored in notification history on the device and in Apple/Google servers.</w:t>
            </w:r>
          </w:p>
        </w:tc>
      </w:tr>
      <w:tr>
        <w:tc>
          <w:tcPr/>
          <w:p>
            <w:pPr>
              <w:pStyle w:val="Compact"/>
            </w:pPr>
            <w:r>
              <w:rPr>
                <w:b/>
                <w:bCs/>
              </w:rPr>
              <w:t xml:space="preserve">Evidence</w:t>
            </w:r>
          </w:p>
        </w:tc>
        <w:tc>
          <w:tcPr/>
          <w:p>
            <w:pPr>
              <w:pStyle w:val="Compact"/>
            </w:pPr>
            <w:r>
              <w:t xml:space="preserve">Chat List Section 4: "</w:t>
            </w:r>
            <w:r>
              <w:rPr>
                <w:rStyle w:val="VerbatimChar"/>
              </w:rPr>
              <w:t xml:space="preserve">pushToConversation</w:t>
            </w:r>
            <w:r>
              <w:t xml:space="preserve"> </w:t>
            </w:r>
            <w:r>
              <w:t xml:space="preserve">(`string</w:t>
            </w:r>
          </w:p>
        </w:tc>
      </w:tr>
      <w:tr>
        <w:tc>
          <w:tcPr/>
          <w:p>
            <w:pPr>
              <w:pStyle w:val="Compact"/>
            </w:pPr>
            <w:r>
              <w:rPr>
                <w:b/>
                <w:bCs/>
              </w:rPr>
              <w:t xml:space="preserve">Recommendation</w:t>
            </w:r>
          </w:p>
        </w:tc>
        <w:tc>
          <w:tcPr/>
          <w:p>
            <w:pPr>
              <w:pStyle w:val="Compact"/>
            </w:pPr>
            <w:r>
              <w:t xml:space="preserve">Ensure push notification payloads contain only a conversation ID (not message content). Document the notification payload structure. Disclose APNs/FCM data transmission in the App Store Privacy Nutrition Label and Google Play Data Safety section.</w:t>
            </w:r>
          </w:p>
        </w:tc>
      </w:tr>
    </w:tbl>
    <w:p>
      <w:r>
        <w:pict>
          <v:rect style="width:0;height:1.5pt" o:hralign="center" o:hrstd="t" o:hr="t"/>
        </w:pict>
      </w:r>
    </w:p>
    <w:p>
      <w:pPr>
        <w:pStyle w:val="FirstParagraph"/>
      </w:pPr>
      <w:r>
        <w:rPr>
          <w:b/>
          <w:bCs/>
        </w:rPr>
        <w:t xml:space="preserve">DF-017: Inbox Fetch Error Silently Ignored</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Risk Level</w:t>
            </w:r>
          </w:p>
        </w:tc>
        <w:tc>
          <w:tcPr/>
          <w:p>
            <w:pPr>
              <w:pStyle w:val="Compact"/>
            </w:pPr>
            <w:r>
              <w:t xml:space="preserve">Low</w:t>
            </w:r>
          </w:p>
        </w:tc>
      </w:tr>
      <w:tr>
        <w:tc>
          <w:tcPr/>
          <w:p>
            <w:pPr>
              <w:pStyle w:val="Compact"/>
            </w:pPr>
            <w:r>
              <w:rPr>
                <w:b/>
                <w:bCs/>
              </w:rPr>
              <w:t xml:space="preserve">Data Affected</w:t>
            </w:r>
          </w:p>
        </w:tc>
        <w:tc>
          <w:tcPr/>
          <w:p>
            <w:pPr>
              <w:pStyle w:val="Compact"/>
            </w:pPr>
            <w:r>
              <w:t xml:space="preserve">DC-010 (Conversation Metadata)</w:t>
            </w:r>
          </w:p>
        </w:tc>
      </w:tr>
      <w:tr>
        <w:tc>
          <w:tcPr/>
          <w:p>
            <w:pPr>
              <w:pStyle w:val="Compact"/>
            </w:pPr>
            <w:r>
              <w:rPr>
                <w:b/>
                <w:bCs/>
              </w:rPr>
              <w:t xml:space="preserve">Regulation</w:t>
            </w:r>
          </w:p>
        </w:tc>
        <w:tc>
          <w:tcPr/>
          <w:p>
            <w:pPr>
              <w:pStyle w:val="Compact"/>
            </w:pPr>
            <w:r>
              <w:t xml:space="preserve">GDPR Art. 5(1)(d) (accuracy)</w:t>
            </w:r>
          </w:p>
        </w:tc>
      </w:tr>
      <w:tr>
        <w:tc>
          <w:tcPr/>
          <w:p>
            <w:pPr>
              <w:pStyle w:val="Compact"/>
            </w:pPr>
            <w:r>
              <w:rPr>
                <w:b/>
                <w:bCs/>
              </w:rPr>
              <w:t xml:space="preserve">Description</w:t>
            </w:r>
          </w:p>
        </w:tc>
        <w:tc>
          <w:tcPr/>
          <w:p>
            <w:pPr>
              <w:pStyle w:val="Compact"/>
            </w:pPr>
            <w:r>
              <w:t xml:space="preserve">Errors from</w:t>
            </w:r>
            <w:r>
              <w:t xml:space="preserve"> </w:t>
            </w:r>
            <w:r>
              <w:rPr>
                <w:rStyle w:val="VerbatimChar"/>
              </w:rPr>
              <w:t xml:space="preserve">refetchInbox()</w:t>
            </w:r>
            <w:r>
              <w:t xml:space="preserve"> </w:t>
            </w:r>
            <w:r>
              <w:t xml:space="preserve">during pull-to-refresh are caught and logged but not surfaced to the user. If the inbox fetch fails, the</w:t>
            </w:r>
            <w:r>
              <w:t xml:space="preserve"> </w:t>
            </w:r>
            <w:r>
              <w:rPr>
                <w:rStyle w:val="VerbatimChar"/>
              </w:rPr>
              <w:t xml:space="preserve">InboxPreview</w:t>
            </w:r>
            <w:r>
              <w:t xml:space="preserve"> </w:t>
            </w:r>
            <w:r>
              <w:t xml:space="preserve">banner may disappear or show stale data without any user-facing indication.</w:t>
            </w:r>
          </w:p>
        </w:tc>
      </w:tr>
      <w:tr>
        <w:tc>
          <w:tcPr/>
          <w:p>
            <w:pPr>
              <w:pStyle w:val="Compact"/>
            </w:pPr>
            <w:r>
              <w:rPr>
                <w:b/>
                <w:bCs/>
              </w:rPr>
              <w:t xml:space="preserve">Evidence</w:t>
            </w:r>
          </w:p>
        </w:tc>
        <w:tc>
          <w:tcPr/>
          <w:p>
            <w:pPr>
              <w:pStyle w:val="Compact"/>
            </w:pPr>
            <w:r>
              <w:t xml:space="preserve">Chat List Section 17: "Inbox Fetch Error Silently Ignored: Errors from</w:t>
            </w:r>
            <w:r>
              <w:t xml:space="preserve"> </w:t>
            </w:r>
            <w:r>
              <w:rPr>
                <w:rStyle w:val="VerbatimChar"/>
              </w:rPr>
              <w:t xml:space="preserve">refetchInbox()</w:t>
            </w:r>
            <w:r>
              <w:t xml:space="preserve"> </w:t>
            </w:r>
            <w:r>
              <w:t xml:space="preserve">during pull-to-refresh are caught and logged but not surfaced to the user."</w:t>
            </w:r>
          </w:p>
        </w:tc>
      </w:tr>
      <w:tr>
        <w:tc>
          <w:tcPr/>
          <w:p>
            <w:pPr>
              <w:pStyle w:val="Compact"/>
            </w:pPr>
            <w:r>
              <w:rPr>
                <w:b/>
                <w:bCs/>
              </w:rPr>
              <w:t xml:space="preserve">Recommendation</w:t>
            </w:r>
          </w:p>
        </w:tc>
        <w:tc>
          <w:tcPr/>
          <w:p>
            <w:pPr>
              <w:pStyle w:val="Compact"/>
            </w:pPr>
            <w:r>
              <w:t xml:space="preserve">Surface inbox fetch errors to the user with a non-blocking indicator (e.g., a subtle error state on the</w:t>
            </w:r>
            <w:r>
              <w:t xml:space="preserve"> </w:t>
            </w:r>
            <w:r>
              <w:rPr>
                <w:rStyle w:val="VerbatimChar"/>
              </w:rPr>
              <w:t xml:space="preserve">InboxPreview</w:t>
            </w:r>
            <w:r>
              <w:t xml:space="preserve"> </w:t>
            </w:r>
            <w:r>
              <w:t xml:space="preserve">banner). Credit: development team has documented awareness.</w:t>
            </w:r>
          </w:p>
        </w:tc>
      </w:tr>
    </w:tbl>
    <w:p>
      <w:r>
        <w:pict>
          <v:rect style="width:0;height:1.5pt" o:hralign="center" o:hrstd="t" o:hr="t"/>
        </w:pict>
      </w:r>
    </w:p>
    <w:bookmarkEnd w:id="54"/>
    <w:bookmarkStart w:id="55" w:name="X7cc8e54a96da7cef6648285f19cd5a056674284"/>
    <w:p>
      <w:pPr>
        <w:pStyle w:val="Heading3"/>
      </w:pPr>
      <w:r>
        <w:t xml:space="preserve">8.10 Settings —</w:t>
      </w:r>
      <w:r>
        <w:t xml:space="preserve"> </w:t>
      </w:r>
      <w:r>
        <w:rPr>
          <w:rStyle w:val="VerbatimChar"/>
        </w:rPr>
        <w:t xml:space="preserve">/messages/settings</w:t>
      </w:r>
    </w:p>
    <w:p>
      <w:pPr>
        <w:pStyle w:val="FirstParagraph"/>
      </w:pPr>
      <w:r>
        <w:rPr>
          <w:b/>
          <w:bCs/>
        </w:rPr>
        <w:t xml:space="preserve">Data Profile: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Aspect</w:t>
            </w:r>
          </w:p>
        </w:tc>
        <w:tc>
          <w:tcPr/>
          <w:p>
            <w:pPr>
              <w:pStyle w:val="Compact"/>
            </w:pPr>
            <w:r>
              <w:t xml:space="preserve">Assessment</w:t>
            </w:r>
          </w:p>
        </w:tc>
      </w:tr>
      <w:tr>
        <w:tc>
          <w:tcPr/>
          <w:p>
            <w:pPr>
              <w:pStyle w:val="Compact"/>
            </w:pPr>
            <w:r>
              <w:t xml:space="preserve">Data Collection</w:t>
            </w:r>
          </w:p>
        </w:tc>
        <w:tc>
          <w:tcPr/>
          <w:p>
            <w:pPr>
              <w:pStyle w:val="Compact"/>
            </w:pPr>
            <w:r>
              <w:t xml:space="preserve">No — modifies existing preferences</w:t>
            </w:r>
          </w:p>
        </w:tc>
      </w:tr>
      <w:tr>
        <w:tc>
          <w:tcPr/>
          <w:p>
            <w:pPr>
              <w:pStyle w:val="Compact"/>
            </w:pPr>
            <w:r>
              <w:t xml:space="preserve">Data Display</w:t>
            </w:r>
          </w:p>
        </w:tc>
        <w:tc>
          <w:tcPr/>
          <w:p>
            <w:pPr>
              <w:pStyle w:val="Compact"/>
            </w:pPr>
            <w:r>
              <w:t xml:space="preserve">Yes — current</w:t>
            </w:r>
            <w:r>
              <w:t xml:space="preserve"> </w:t>
            </w:r>
            <w:r>
              <w:rPr>
                <w:rStyle w:val="VerbatimChar"/>
              </w:rPr>
              <w:t xml:space="preserve">allowIncoming</w:t>
            </w:r>
            <w:r>
              <w:t xml:space="preserve"> </w:t>
            </w:r>
            <w:r>
              <w:t xml:space="preserve">setting, current</w:t>
            </w:r>
            <w:r>
              <w:t xml:space="preserve"> </w:t>
            </w:r>
            <w:r>
              <w:rPr>
                <w:rStyle w:val="VerbatimChar"/>
              </w:rPr>
              <w:t xml:space="preserve">playSoundChat</w:t>
            </w:r>
            <w:r>
              <w:t xml:space="preserve"> </w:t>
            </w:r>
            <w:r>
              <w:t xml:space="preserve">setting</w:t>
            </w:r>
          </w:p>
        </w:tc>
      </w:tr>
      <w:tr>
        <w:tc>
          <w:tcPr/>
          <w:p>
            <w:pPr>
              <w:pStyle w:val="Compact"/>
            </w:pPr>
            <w:r>
              <w:t xml:space="preserve">Data Modification</w:t>
            </w:r>
          </w:p>
        </w:tc>
        <w:tc>
          <w:tcPr/>
          <w:p>
            <w:pPr>
              <w:pStyle w:val="Compact"/>
            </w:pPr>
            <w:r>
              <w:t xml:space="preserve">Yes —</w:t>
            </w:r>
            <w:r>
              <w:t xml:space="preserve"> </w:t>
            </w:r>
            <w:r>
              <w:rPr>
                <w:rStyle w:val="VerbatimChar"/>
              </w:rPr>
              <w:t xml:space="preserve">allowIncoming</w:t>
            </w:r>
            <w:r>
              <w:t xml:space="preserve"> </w:t>
            </w:r>
            <w:r>
              <w:t xml:space="preserve">actor declaration updated on PDS;</w:t>
            </w:r>
            <w:r>
              <w:t xml:space="preserve"> </w:t>
            </w:r>
            <w:r>
              <w:rPr>
                <w:rStyle w:val="VerbatimChar"/>
              </w:rPr>
              <w:t xml:space="preserve">playSoundChat</w:t>
            </w:r>
            <w:r>
              <w:t xml:space="preserve"> </w:t>
            </w:r>
            <w:r>
              <w:t xml:space="preserve">written to native storage</w:t>
            </w:r>
          </w:p>
        </w:tc>
      </w:tr>
      <w:tr>
        <w:tc>
          <w:tcPr/>
          <w:p>
            <w:pPr>
              <w:pStyle w:val="Compact"/>
            </w:pPr>
            <w:r>
              <w:t xml:space="preserve">Data Deletion</w:t>
            </w:r>
          </w:p>
        </w:tc>
        <w:tc>
          <w:tcPr/>
          <w:p>
            <w:pPr>
              <w:pStyle w:val="Compact"/>
            </w:pPr>
            <w:r>
              <w:t xml:space="preserve">No</w:t>
            </w:r>
          </w:p>
        </w:tc>
      </w:tr>
      <w:tr>
        <w:tc>
          <w:tcPr/>
          <w:p>
            <w:pPr>
              <w:pStyle w:val="Compact"/>
            </w:pPr>
            <w:r>
              <w:t xml:space="preserve">External Sharing</w:t>
            </w:r>
          </w:p>
        </w:tc>
        <w:tc>
          <w:tcPr/>
          <w:p>
            <w:pPr>
              <w:pStyle w:val="Compact"/>
            </w:pPr>
            <w:r>
              <w:t xml:space="preserve">Yes —</w:t>
            </w:r>
            <w:r>
              <w:t xml:space="preserve"> </w:t>
            </w:r>
            <w:r>
              <w:rPr>
                <w:rStyle w:val="VerbatimChar"/>
              </w:rPr>
              <w:t xml:space="preserve">allowIncoming</w:t>
            </w:r>
            <w:r>
              <w:t xml:space="preserve"> </w:t>
            </w:r>
            <w:r>
              <w:t xml:space="preserve">update transmitted to ATProto PDS</w:t>
            </w:r>
          </w:p>
        </w:tc>
      </w:tr>
      <w:tr>
        <w:tc>
          <w:tcPr/>
          <w:p>
            <w:pPr>
              <w:pStyle w:val="Compact"/>
            </w:pPr>
            <w:r>
              <w:t xml:space="preserve">Sensitive Data</w:t>
            </w:r>
          </w:p>
        </w:tc>
        <w:tc>
          <w:tcPr/>
          <w:p>
            <w:pPr>
              <w:pStyle w:val="Compact"/>
            </w:pPr>
            <w:r>
              <w:t xml:space="preserve">No — preferences are not sensitive data</w:t>
            </w:r>
          </w:p>
        </w:tc>
      </w:tr>
      <w:tr>
        <w:tc>
          <w:tcPr/>
          <w:p>
            <w:pPr>
              <w:pStyle w:val="Compact"/>
            </w:pPr>
            <w:r>
              <w:t xml:space="preserve">On-Device Storage</w:t>
            </w:r>
          </w:p>
        </w:tc>
        <w:tc>
          <w:tcPr/>
          <w:p>
            <w:pPr>
              <w:pStyle w:val="Compact"/>
            </w:pPr>
            <w:r>
              <w:rPr>
                <w:rStyle w:val="VerbatimChar"/>
              </w:rPr>
              <w:t xml:space="preserve">ExpoBackgroundNotificationHandler</w:t>
            </w:r>
            <w:r>
              <w:t xml:space="preserve"> </w:t>
            </w:r>
            <w:r>
              <w:t xml:space="preserve">native storage (</w:t>
            </w:r>
            <w:r>
              <w:rPr>
                <w:rStyle w:val="VerbatimChar"/>
              </w:rPr>
              <w:t xml:space="preserve">UserDefaults</w:t>
            </w:r>
            <w:r>
              <w:t xml:space="preserve"> </w:t>
            </w:r>
            <w:r>
              <w:t xml:space="preserve">/</w:t>
            </w:r>
            <w:r>
              <w:t xml:space="preserve"> </w:t>
            </w:r>
            <w:r>
              <w:rPr>
                <w:rStyle w:val="VerbatimChar"/>
              </w:rPr>
              <w:t xml:space="preserve">SharedPreferences</w:t>
            </w:r>
            <w:r>
              <w:t xml:space="preserve">) for</w:t>
            </w:r>
            <w:r>
              <w:t xml:space="preserve"> </w:t>
            </w:r>
            <w:r>
              <w:rPr>
                <w:rStyle w:val="VerbatimChar"/>
              </w:rPr>
              <w:t xml:space="preserve">playSoundChat</w:t>
            </w:r>
          </w:p>
        </w:tc>
      </w:tr>
      <w:tr>
        <w:tc>
          <w:tcPr/>
          <w:p>
            <w:pPr>
              <w:pStyle w:val="Compact"/>
            </w:pPr>
            <w:r>
              <w:t xml:space="preserve">Device Permissions</w:t>
            </w:r>
          </w:p>
        </w:tc>
        <w:tc>
          <w:tcPr/>
          <w:p>
            <w:pPr>
              <w:pStyle w:val="Compact"/>
            </w:pPr>
            <w:r>
              <w:t xml:space="preserve">None</w:t>
            </w:r>
          </w:p>
        </w:tc>
      </w:tr>
      <w:tr>
        <w:tc>
          <w:tcPr/>
          <w:p>
            <w:pPr>
              <w:pStyle w:val="Compact"/>
            </w:pPr>
            <w:r>
              <w:t xml:space="preserve">Privacy Risk Level</w:t>
            </w:r>
          </w:p>
        </w:tc>
        <w:tc>
          <w:tcPr/>
          <w:p>
            <w:pPr>
              <w:pStyle w:val="Compact"/>
            </w:pPr>
            <w:r>
              <w:t xml:space="preserve">Low</w:t>
            </w:r>
          </w:p>
        </w:tc>
      </w:tr>
    </w:tbl>
    <w:p>
      <w:pPr>
        <w:pStyle w:val="BodyText"/>
      </w:pPr>
      <w:r>
        <w:rPr>
          <w:b/>
          <w:bCs/>
        </w:rPr>
        <w:t xml:space="preserve">Data Collection Points:</w:t>
      </w:r>
      <w:r>
        <w:t xml:space="preserve"> </w:t>
      </w:r>
      <w:r>
        <w:t xml:space="preserve">None — this screen modifies existing preferences via radio button selection.</w:t>
      </w:r>
    </w:p>
    <w:p>
      <w:pPr>
        <w:pStyle w:val="BodyText"/>
      </w:pPr>
      <w:r>
        <w:rPr>
          <w:b/>
          <w:bCs/>
        </w:rPr>
        <w:t xml:space="preserve">Data Flows:</w:t>
      </w:r>
    </w:p>
    <w:p>
      <w:pPr>
        <w:pStyle w:val="Compact"/>
        <w:numPr>
          <w:ilvl w:val="0"/>
          <w:numId w:val="1012"/>
        </w:numPr>
      </w:pPr>
      <w:r>
        <w:rPr>
          <w:b/>
          <w:bCs/>
        </w:rPr>
        <w:t xml:space="preserve">Inbound:</w:t>
      </w:r>
      <w:r>
        <w:t xml:space="preserve"> </w:t>
      </w:r>
      <w:r>
        <w:t xml:space="preserve">Current user profile (including</w:t>
      </w:r>
      <w:r>
        <w:t xml:space="preserve"> </w:t>
      </w:r>
      <w:r>
        <w:rPr>
          <w:rStyle w:val="VerbatimChar"/>
        </w:rPr>
        <w:t xml:space="preserve">associated.chat.allowIncoming</w:t>
      </w:r>
      <w:r>
        <w:t xml:space="preserve">) from</w:t>
      </w:r>
      <w:r>
        <w:t xml:space="preserve"> </w:t>
      </w:r>
      <w:r>
        <w:rPr>
          <w:rStyle w:val="VerbatimChar"/>
        </w:rPr>
        <w:t xml:space="preserve">useProfileQuery</w:t>
      </w:r>
      <w:r>
        <w:t xml:space="preserve">;</w:t>
      </w:r>
      <w:r>
        <w:t xml:space="preserve"> </w:t>
      </w:r>
      <w:r>
        <w:rPr>
          <w:rStyle w:val="VerbatimChar"/>
        </w:rPr>
        <w:t xml:space="preserve">playSoundChat</w:t>
      </w:r>
      <w:r>
        <w:t xml:space="preserve"> </w:t>
      </w:r>
      <w:r>
        <w:t xml:space="preserve">preference from</w:t>
      </w:r>
      <w:r>
        <w:t xml:space="preserve"> </w:t>
      </w:r>
      <w:r>
        <w:rPr>
          <w:rStyle w:val="VerbatimChar"/>
        </w:rPr>
        <w:t xml:space="preserve">BackgroundNotificationHandler.getAllPrefsAsync()</w:t>
      </w:r>
      <w:r>
        <w:t xml:space="preserve">.</w:t>
      </w:r>
    </w:p>
    <w:p>
      <w:pPr>
        <w:pStyle w:val="Compact"/>
        <w:numPr>
          <w:ilvl w:val="0"/>
          <w:numId w:val="1012"/>
        </w:numPr>
      </w:pPr>
      <w:r>
        <w:rPr>
          <w:b/>
          <w:bCs/>
        </w:rPr>
        <w:t xml:space="preserve">Processing:</w:t>
      </w:r>
      <w:r>
        <w:t xml:space="preserve"> </w:t>
      </w:r>
      <w:r>
        <w:rPr>
          <w:rStyle w:val="VerbatimChar"/>
        </w:rPr>
        <w:t xml:space="preserve">allowIncoming</w:t>
      </w:r>
      <w:r>
        <w:t xml:space="preserve"> </w:t>
      </w:r>
      <w:r>
        <w:t xml:space="preserve">value derived from profile with</w:t>
      </w:r>
      <w:r>
        <w:t xml:space="preserve"> </w:t>
      </w:r>
      <w:r>
        <w:rPr>
          <w:rStyle w:val="VerbatimChar"/>
        </w:rPr>
        <w:t xml:space="preserve">'following'</w:t>
      </w:r>
      <w:r>
        <w:t xml:space="preserve"> </w:t>
      </w:r>
      <w:r>
        <w:t xml:space="preserve">fallback;</w:t>
      </w:r>
      <w:r>
        <w:t xml:space="preserve"> </w:t>
      </w:r>
      <w:r>
        <w:rPr>
          <w:rStyle w:val="VerbatimChar"/>
        </w:rPr>
        <w:t xml:space="preserve">playSoundChat</w:t>
      </w:r>
      <w:r>
        <w:t xml:space="preserve"> </w:t>
      </w:r>
      <w:r>
        <w:t xml:space="preserve">converted to</w:t>
      </w:r>
      <w:r>
        <w:t xml:space="preserve"> </w:t>
      </w:r>
      <w:r>
        <w:rPr>
          <w:rStyle w:val="VerbatimChar"/>
        </w:rPr>
        <w:t xml:space="preserve">'enabled'</w:t>
      </w:r>
      <w:r>
        <w:t xml:space="preserve">/</w:t>
      </w:r>
      <w:r>
        <w:rPr>
          <w:rStyle w:val="VerbatimChar"/>
        </w:rPr>
        <w:t xml:space="preserve">'disabled'</w:t>
      </w:r>
      <w:r>
        <w:t xml:space="preserve"> </w:t>
      </w:r>
      <w:r>
        <w:t xml:space="preserve">string for toggle display.</w:t>
      </w:r>
    </w:p>
    <w:p>
      <w:pPr>
        <w:pStyle w:val="Compact"/>
        <w:numPr>
          <w:ilvl w:val="0"/>
          <w:numId w:val="1012"/>
        </w:numPr>
      </w:pPr>
      <w:r>
        <w:rPr>
          <w:b/>
          <w:bCs/>
        </w:rPr>
        <w:t xml:space="preserve">On-Device Persistence:</w:t>
      </w:r>
      <w:r>
        <w:t xml:space="preserve"> </w:t>
      </w:r>
      <w:r>
        <w:rPr>
          <w:rStyle w:val="VerbatimChar"/>
        </w:rPr>
        <w:t xml:space="preserve">playSoundChat</w:t>
      </w:r>
      <w:r>
        <w:t xml:space="preserve"> </w:t>
      </w:r>
      <w:r>
        <w:t xml:space="preserve">written to</w:t>
      </w:r>
      <w:r>
        <w:t xml:space="preserve"> </w:t>
      </w:r>
      <w:r>
        <w:rPr>
          <w:rStyle w:val="VerbatimChar"/>
        </w:rPr>
        <w:t xml:space="preserve">ExpoBackgroundNotificationHandler</w:t>
      </w:r>
      <w:r>
        <w:t xml:space="preserve"> </w:t>
      </w:r>
      <w:r>
        <w:t xml:space="preserve">native storage via</w:t>
      </w:r>
      <w:r>
        <w:t xml:space="preserve"> </w:t>
      </w:r>
      <w:r>
        <w:rPr>
          <w:rStyle w:val="VerbatimChar"/>
        </w:rPr>
        <w:t xml:space="preserve">BackgroundNotificationHandler.setBoolAsync('playSoundChat', value)</w:t>
      </w:r>
      <w:r>
        <w:t xml:space="preserve">.</w:t>
      </w:r>
    </w:p>
    <w:p>
      <w:pPr>
        <w:pStyle w:val="Compact"/>
        <w:numPr>
          <w:ilvl w:val="0"/>
          <w:numId w:val="1012"/>
        </w:numPr>
      </w:pPr>
      <w:r>
        <w:rPr>
          <w:b/>
          <w:bCs/>
        </w:rPr>
        <w:t xml:space="preserve">Outbound — Server:</w:t>
      </w:r>
      <w:r>
        <w:t xml:space="preserve"> </w:t>
      </w:r>
      <w:r>
        <w:rPr>
          <w:rStyle w:val="VerbatimChar"/>
        </w:rPr>
        <w:t xml:space="preserve">allowIncoming</w:t>
      </w:r>
      <w:r>
        <w:t xml:space="preserve"> </w:t>
      </w:r>
      <w:r>
        <w:t xml:space="preserve">update transmitted to ATProto PDS via</w:t>
      </w:r>
      <w:r>
        <w:t xml:space="preserve"> </w:t>
      </w:r>
      <w:r>
        <w:rPr>
          <w:rStyle w:val="VerbatimChar"/>
        </w:rPr>
        <w:t xml:space="preserve">useUpdateActorDeclaration</w:t>
      </w:r>
      <w:r>
        <w:t xml:space="preserve">.</w:t>
      </w:r>
    </w:p>
    <w:p>
      <w:pPr>
        <w:pStyle w:val="Compact"/>
        <w:numPr>
          <w:ilvl w:val="0"/>
          <w:numId w:val="1012"/>
        </w:numPr>
      </w:pPr>
      <w:r>
        <w:rPr>
          <w:b/>
          <w:bCs/>
        </w:rPr>
        <w:t xml:space="preserve">Outbound — Third Parties:</w:t>
      </w:r>
      <w:r>
        <w:t xml:space="preserve"> </w:t>
      </w:r>
      <w:r>
        <w:t xml:space="preserve">None documented.</w:t>
      </w:r>
    </w:p>
    <w:p>
      <w:pPr>
        <w:pStyle w:val="Compact"/>
        <w:numPr>
          <w:ilvl w:val="0"/>
          <w:numId w:val="1012"/>
        </w:numPr>
      </w:pPr>
      <w:r>
        <w:rPr>
          <w:b/>
          <w:bCs/>
        </w:rPr>
        <w:t xml:space="preserve">Display:</w:t>
      </w:r>
      <w:r>
        <w:t xml:space="preserve"> </w:t>
      </w:r>
      <w:r>
        <w:t xml:space="preserve">Current</w:t>
      </w:r>
      <w:r>
        <w:t xml:space="preserve"> </w:t>
      </w:r>
      <w:r>
        <w:rPr>
          <w:rStyle w:val="VerbatimChar"/>
        </w:rPr>
        <w:t xml:space="preserve">allowIncoming</w:t>
      </w:r>
      <w:r>
        <w:t xml:space="preserve"> </w:t>
      </w:r>
      <w:r>
        <w:t xml:space="preserve">setting displayed as selected radio button; current</w:t>
      </w:r>
      <w:r>
        <w:t xml:space="preserve"> </w:t>
      </w:r>
      <w:r>
        <w:rPr>
          <w:rStyle w:val="VerbatimChar"/>
        </w:rPr>
        <w:t xml:space="preserve">playSoundChat</w:t>
      </w:r>
      <w:r>
        <w:t xml:space="preserve"> </w:t>
      </w:r>
      <w:r>
        <w:t xml:space="preserve">setting displayed as selected radio button.</w:t>
      </w:r>
    </w:p>
    <w:p>
      <w:pPr>
        <w:pStyle w:val="FirstParagraph"/>
      </w:pPr>
      <w:r>
        <w:rPr>
          <w:b/>
          <w:bCs/>
        </w:rPr>
        <w:t xml:space="preserve">Privacy Concerns:</w:t>
      </w:r>
    </w:p>
    <w:p>
      <w:r>
        <w:pict>
          <v:rect style="width:0;height:1.5pt" o:hralign="center" o:hrstd="t" o:hr="t"/>
        </w:pict>
      </w:r>
    </w:p>
    <w:p>
      <w:pPr>
        <w:pStyle w:val="FirstParagraph"/>
      </w:pPr>
      <w:r>
        <w:rPr>
          <w:b/>
          <w:bCs/>
        </w:rPr>
        <w:t xml:space="preserve">DF-018: allowIncoming Setting — Privacy Control Effectiveness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Risk Level</w:t>
            </w:r>
          </w:p>
        </w:tc>
        <w:tc>
          <w:tcPr/>
          <w:p>
            <w:pPr>
              <w:pStyle w:val="Compact"/>
            </w:pPr>
            <w:r>
              <w:t xml:space="preserve">Low</w:t>
            </w:r>
          </w:p>
        </w:tc>
      </w:tr>
      <w:tr>
        <w:tc>
          <w:tcPr/>
          <w:p>
            <w:pPr>
              <w:pStyle w:val="Compact"/>
            </w:pPr>
            <w:r>
              <w:rPr>
                <w:b/>
                <w:bCs/>
              </w:rPr>
              <w:t xml:space="preserve">Data Affected</w:t>
            </w:r>
          </w:p>
        </w:tc>
        <w:tc>
          <w:tcPr/>
          <w:p>
            <w:pPr>
              <w:pStyle w:val="Compact"/>
            </w:pPr>
            <w:r>
              <w:t xml:space="preserve">DC-011 (Messaging Preferences)</w:t>
            </w:r>
          </w:p>
        </w:tc>
      </w:tr>
      <w:tr>
        <w:tc>
          <w:tcPr/>
          <w:p>
            <w:pPr>
              <w:pStyle w:val="Compact"/>
            </w:pPr>
            <w:r>
              <w:rPr>
                <w:b/>
                <w:bCs/>
              </w:rPr>
              <w:t xml:space="preserve">Regulation</w:t>
            </w:r>
          </w:p>
        </w:tc>
        <w:tc>
          <w:tcPr/>
          <w:p>
            <w:pPr>
              <w:pStyle w:val="Compact"/>
            </w:pPr>
            <w:r>
              <w:t xml:space="preserve">GDPR Art. 25 (privacy by design), GDPR Art. 17 (right to erasure — no documented deletion mechanism for actor declaration)</w:t>
            </w:r>
          </w:p>
        </w:tc>
      </w:tr>
      <w:tr>
        <w:tc>
          <w:tcPr/>
          <w:p>
            <w:pPr>
              <w:pStyle w:val="Compact"/>
            </w:pPr>
            <w:r>
              <w:rPr>
                <w:b/>
                <w:bCs/>
              </w:rPr>
              <w:t xml:space="preserve">Description</w:t>
            </w:r>
          </w:p>
        </w:tc>
        <w:tc>
          <w:tcPr/>
          <w:p>
            <w:pPr>
              <w:pStyle w:val="Compact"/>
            </w:pPr>
            <w:r>
              <w:t xml:space="preserve">The</w:t>
            </w:r>
            <w:r>
              <w:t xml:space="preserve"> </w:t>
            </w:r>
            <w:r>
              <w:rPr>
                <w:rStyle w:val="VerbatimChar"/>
              </w:rPr>
              <w:t xml:space="preserve">allowIncoming</w:t>
            </w:r>
            <w:r>
              <w:t xml:space="preserve"> </w:t>
            </w:r>
            <w:r>
              <w:t xml:space="preserve">setting is a privacy control that determines who can message the user. The</w:t>
            </w:r>
            <w:r>
              <w:t xml:space="preserve"> </w:t>
            </w:r>
            <w:r>
              <w:rPr>
                <w:rStyle w:val="VerbatimChar"/>
              </w:rPr>
              <w:t xml:space="preserve">Admonition</w:t>
            </w:r>
            <w:r>
              <w:t xml:space="preserve"> </w:t>
            </w:r>
            <w:r>
              <w:t xml:space="preserve">tip informs users that "ongoing conversations are unaffected by this setting." There is no documented mechanism for deleting the actor declaration (only updating it). If a user deletes their account, it is unclear whether the actor declaration is deleted from the PDS.</w:t>
            </w:r>
          </w:p>
        </w:tc>
      </w:tr>
      <w:tr>
        <w:tc>
          <w:tcPr/>
          <w:p>
            <w:pPr>
              <w:pStyle w:val="Compact"/>
            </w:pPr>
            <w:r>
              <w:rPr>
                <w:b/>
                <w:bCs/>
              </w:rPr>
              <w:t xml:space="preserve">Evidence</w:t>
            </w:r>
          </w:p>
        </w:tc>
        <w:tc>
          <w:tcPr/>
          <w:p>
            <w:pPr>
              <w:pStyle w:val="Compact"/>
            </w:pPr>
            <w:r>
              <w:t xml:space="preserve">Settings Section 3: "An</w:t>
            </w:r>
            <w:r>
              <w:t xml:space="preserve"> </w:t>
            </w:r>
            <w:r>
              <w:rPr>
                <w:rStyle w:val="VerbatimChar"/>
              </w:rPr>
              <w:t xml:space="preserve">Admonition</w:t>
            </w:r>
            <w:r>
              <w:t xml:space="preserve"> </w:t>
            </w:r>
            <w:r>
              <w:t xml:space="preserve">component of type</w:t>
            </w:r>
            <w:r>
              <w:t xml:space="preserve"> </w:t>
            </w:r>
            <w:r>
              <w:rPr>
                <w:rStyle w:val="VerbatimChar"/>
              </w:rPr>
              <w:t xml:space="preserve">'tip'</w:t>
            </w:r>
            <w:r>
              <w:t xml:space="preserve"> </w:t>
            </w:r>
            <w:r>
              <w:t xml:space="preserve">below the radio group, informing the user that ongoing conversations are unaffected by this setting." Settings Section 17: "No optimistic rollback for actor declaration."</w:t>
            </w:r>
          </w:p>
        </w:tc>
      </w:tr>
      <w:tr>
        <w:tc>
          <w:tcPr/>
          <w:p>
            <w:pPr>
              <w:pStyle w:val="Compact"/>
            </w:pPr>
            <w:r>
              <w:rPr>
                <w:b/>
                <w:bCs/>
              </w:rPr>
              <w:t xml:space="preserve">Recommendation</w:t>
            </w:r>
          </w:p>
        </w:tc>
        <w:tc>
          <w:tcPr/>
          <w:p>
            <w:pPr>
              <w:pStyle w:val="Compact"/>
            </w:pPr>
            <w:r>
              <w:t xml:space="preserve">Document the deletion behavior of the actor declaration when a user deletes their account. Ensure the right to erasure (GDPR Art. 17) is implemented for actor declarations.</w:t>
            </w:r>
          </w:p>
        </w:tc>
      </w:tr>
    </w:tbl>
    <w:p>
      <w:r>
        <w:pict>
          <v:rect style="width:0;height:1.5pt" o:hralign="center" o:hrstd="t" o:hr="t"/>
        </w:pict>
      </w:r>
    </w:p>
    <w:p>
      <w:pPr>
        <w:pStyle w:val="FirstParagraph"/>
      </w:pPr>
      <w:r>
        <w:rPr>
          <w:b/>
          <w:bCs/>
        </w:rPr>
        <w:t xml:space="preserve">DF-019: Native Module Error Handling Gap</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Risk Level</w:t>
            </w:r>
          </w:p>
        </w:tc>
        <w:tc>
          <w:tcPr/>
          <w:p>
            <w:pPr>
              <w:pStyle w:val="Compact"/>
            </w:pPr>
            <w:r>
              <w:t xml:space="preserve">Low</w:t>
            </w:r>
          </w:p>
        </w:tc>
      </w:tr>
      <w:tr>
        <w:tc>
          <w:tcPr/>
          <w:p>
            <w:pPr>
              <w:pStyle w:val="Compact"/>
            </w:pPr>
            <w:r>
              <w:rPr>
                <w:b/>
                <w:bCs/>
              </w:rPr>
              <w:t xml:space="preserve">Data Affected</w:t>
            </w:r>
          </w:p>
        </w:tc>
        <w:tc>
          <w:tcPr/>
          <w:p>
            <w:pPr>
              <w:pStyle w:val="Compact"/>
            </w:pPr>
            <w:r>
              <w:t xml:space="preserve">DC-012 (Notification Preferences)</w:t>
            </w:r>
          </w:p>
        </w:tc>
      </w:tr>
      <w:tr>
        <w:tc>
          <w:tcPr/>
          <w:p>
            <w:pPr>
              <w:pStyle w:val="Compact"/>
            </w:pPr>
            <w:r>
              <w:rPr>
                <w:b/>
                <w:bCs/>
              </w:rPr>
              <w:t xml:space="preserve">Regulation</w:t>
            </w:r>
          </w:p>
        </w:tc>
        <w:tc>
          <w:tcPr/>
          <w:p>
            <w:pPr>
              <w:pStyle w:val="Compact"/>
            </w:pPr>
            <w:r>
              <w:t xml:space="preserve">GDPR Art. 5(1)(d) (accuracy — preference may be inaccurate if native write fails silently)</w:t>
            </w:r>
          </w:p>
        </w:tc>
      </w:tr>
      <w:tr>
        <w:tc>
          <w:tcPr/>
          <w:p>
            <w:pPr>
              <w:pStyle w:val="Compact"/>
            </w:pPr>
            <w:r>
              <w:rPr>
                <w:b/>
                <w:bCs/>
              </w:rPr>
              <w:t xml:space="preserve">Description</w:t>
            </w:r>
          </w:p>
        </w:tc>
        <w:tc>
          <w:tcPr/>
          <w:p>
            <w:pPr>
              <w:pStyle w:val="Compact"/>
            </w:pPr>
            <w:r>
              <w:rPr>
                <w:rStyle w:val="VerbatimChar"/>
              </w:rPr>
              <w:t xml:space="preserve">BackgroundNotificationHandler.getAllPrefsAsync()</w:t>
            </w:r>
            <w:r>
              <w:t xml:space="preserve"> </w:t>
            </w:r>
            <w:r>
              <w:t xml:space="preserve">and</w:t>
            </w:r>
            <w:r>
              <w:t xml:space="preserve"> </w:t>
            </w:r>
            <w:r>
              <w:rPr>
                <w:rStyle w:val="VerbatimChar"/>
              </w:rPr>
              <w:t xml:space="preserve">setBoolAsync()</w:t>
            </w:r>
            <w:r>
              <w:t xml:space="preserve"> </w:t>
            </w:r>
            <w:r>
              <w:t xml:space="preserve">calls have no error handling. A native module failure would result in a silent error and potentially a stale or incorrect UI state — the user believes they have changed a preference that was not actually saved.</w:t>
            </w:r>
          </w:p>
        </w:tc>
      </w:tr>
      <w:tr>
        <w:tc>
          <w:tcPr/>
          <w:p>
            <w:pPr>
              <w:pStyle w:val="Compact"/>
            </w:pPr>
            <w:r>
              <w:rPr>
                <w:b/>
                <w:bCs/>
              </w:rPr>
              <w:t xml:space="preserve">Evidence</w:t>
            </w:r>
          </w:p>
        </w:tc>
        <w:tc>
          <w:tcPr/>
          <w:p>
            <w:pPr>
              <w:pStyle w:val="Compact"/>
            </w:pPr>
            <w:r>
              <w:t xml:space="preserve">Settings Section 17: "Unhandled native module errors:</w:t>
            </w:r>
            <w:r>
              <w:t xml:space="preserve"> </w:t>
            </w:r>
            <w:r>
              <w:rPr>
                <w:rStyle w:val="VerbatimChar"/>
              </w:rPr>
              <w:t xml:space="preserve">BackgroundNotificationHandler.getAllPrefsAsync()</w:t>
            </w:r>
            <w:r>
              <w:t xml:space="preserve"> </w:t>
            </w:r>
            <w:r>
              <w:t xml:space="preserve">and</w:t>
            </w:r>
            <w:r>
              <w:t xml:space="preserve"> </w:t>
            </w:r>
            <w:r>
              <w:rPr>
                <w:rStyle w:val="VerbatimChar"/>
              </w:rPr>
              <w:t xml:space="preserve">setBoolAsync()</w:t>
            </w:r>
            <w:r>
              <w:t xml:space="preserve"> </w:t>
            </w:r>
            <w:r>
              <w:t xml:space="preserve">calls in</w:t>
            </w:r>
            <w:r>
              <w:t xml:space="preserve"> </w:t>
            </w:r>
            <w:r>
              <w:rPr>
                <w:rStyle w:val="VerbatimChar"/>
              </w:rPr>
              <w:t xml:space="preserve">BackgroundNotificationPreferencesProvider</w:t>
            </w:r>
            <w:r>
              <w:t xml:space="preserve"> </w:t>
            </w:r>
            <w:r>
              <w:t xml:space="preserve">have no</w:t>
            </w:r>
            <w:r>
              <w:t xml:space="preserve"> </w:t>
            </w:r>
            <w:r>
              <w:rPr>
                <w:rStyle w:val="VerbatimChar"/>
              </w:rPr>
              <w:t xml:space="preserve">try/catch</w:t>
            </w:r>
            <w:r>
              <w:t xml:space="preserve"> </w:t>
            </w:r>
            <w:r>
              <w:t xml:space="preserve">or</w:t>
            </w:r>
            <w:r>
              <w:t xml:space="preserve"> </w:t>
            </w:r>
            <w:r>
              <w:rPr>
                <w:rStyle w:val="VerbatimChar"/>
              </w:rPr>
              <w:t xml:space="preserve">.catch()</w:t>
            </w:r>
            <w:r>
              <w:t xml:space="preserve"> </w:t>
            </w:r>
            <w:r>
              <w:t xml:space="preserve">handlers."</w:t>
            </w:r>
          </w:p>
        </w:tc>
      </w:tr>
      <w:tr>
        <w:tc>
          <w:tcPr/>
          <w:p>
            <w:pPr>
              <w:pStyle w:val="Compact"/>
            </w:pPr>
            <w:r>
              <w:rPr>
                <w:b/>
                <w:bCs/>
              </w:rPr>
              <w:t xml:space="preserve">Recommendation</w:t>
            </w:r>
          </w:p>
        </w:tc>
        <w:tc>
          <w:tcPr/>
          <w:p>
            <w:pPr>
              <w:pStyle w:val="Compact"/>
            </w:pPr>
            <w:r>
              <w:t xml:space="preserve">Add</w:t>
            </w:r>
            <w:r>
              <w:t xml:space="preserve"> </w:t>
            </w:r>
            <w:r>
              <w:rPr>
                <w:rStyle w:val="VerbatimChar"/>
              </w:rPr>
              <w:t xml:space="preserve">try/catch</w:t>
            </w:r>
            <w:r>
              <w:t xml:space="preserve"> </w:t>
            </w:r>
            <w:r>
              <w:t xml:space="preserve">error handling to native module calls. Show a</w:t>
            </w:r>
            <w:r>
              <w:t xml:space="preserve"> </w:t>
            </w:r>
            <w:r>
              <w:rPr>
                <w:rStyle w:val="VerbatimChar"/>
              </w:rPr>
              <w:t xml:space="preserve">Toast</w:t>
            </w:r>
            <w:r>
              <w:t xml:space="preserve"> </w:t>
            </w:r>
            <w:r>
              <w:t xml:space="preserve">error if the preference write fails. Credit: development team has documented awareness.</w:t>
            </w:r>
          </w:p>
        </w:tc>
      </w:tr>
    </w:tbl>
    <w:p>
      <w:r>
        <w:pict>
          <v:rect style="width:0;height:1.5pt" o:hralign="center" o:hrstd="t" o:hr="t"/>
        </w:pict>
      </w:r>
    </w:p>
    <w:p>
      <w:pPr>
        <w:pStyle w:val="FirstParagraph"/>
      </w:pPr>
      <w:r>
        <w:rPr>
          <w:b/>
          <w:bCs/>
        </w:rPr>
        <w:t xml:space="preserve">DF-020: Non-Null Assertion on currentAccount</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Risk Level</w:t>
            </w:r>
          </w:p>
        </w:tc>
        <w:tc>
          <w:tcPr/>
          <w:p>
            <w:pPr>
              <w:pStyle w:val="Compact"/>
            </w:pPr>
            <w:r>
              <w:t xml:space="preserve">Low</w:t>
            </w:r>
          </w:p>
        </w:tc>
      </w:tr>
      <w:tr>
        <w:tc>
          <w:tcPr/>
          <w:p>
            <w:pPr>
              <w:pStyle w:val="Compact"/>
            </w:pPr>
            <w:r>
              <w:rPr>
                <w:b/>
                <w:bCs/>
              </w:rPr>
              <w:t xml:space="preserve">Data Affected</w:t>
            </w:r>
          </w:p>
        </w:tc>
        <w:tc>
          <w:tcPr/>
          <w:p>
            <w:pPr>
              <w:pStyle w:val="Compact"/>
            </w:pPr>
            <w:r>
              <w:t xml:space="preserve">DC-008 (DID)</w:t>
            </w:r>
          </w:p>
        </w:tc>
      </w:tr>
      <w:tr>
        <w:tc>
          <w:tcPr/>
          <w:p>
            <w:pPr>
              <w:pStyle w:val="Compact"/>
            </w:pPr>
            <w:r>
              <w:rPr>
                <w:b/>
                <w:bCs/>
              </w:rPr>
              <w:t xml:space="preserve">Regulation</w:t>
            </w:r>
          </w:p>
        </w:tc>
        <w:tc>
          <w:tcPr/>
          <w:p>
            <w:pPr>
              <w:pStyle w:val="Compact"/>
            </w:pPr>
            <w:r>
              <w:t xml:space="preserve">GDPR Art. 32 (security of processing — application stability)</w:t>
            </w:r>
          </w:p>
        </w:tc>
      </w:tr>
      <w:tr>
        <w:tc>
          <w:tcPr/>
          <w:p>
            <w:pPr>
              <w:pStyle w:val="Compact"/>
            </w:pPr>
            <w:r>
              <w:rPr>
                <w:b/>
                <w:bCs/>
              </w:rPr>
              <w:t xml:space="preserve">Description</w:t>
            </w:r>
          </w:p>
        </w:tc>
        <w:tc>
          <w:tcPr/>
          <w:p>
            <w:pPr>
              <w:pStyle w:val="Compact"/>
            </w:pPr>
            <w:r>
              <w:rPr>
                <w:rStyle w:val="VerbatimChar"/>
              </w:rPr>
              <w:t xml:space="preserve">currentAccount!.did</w:t>
            </w:r>
            <w:r>
              <w:t xml:space="preserve"> </w:t>
            </w:r>
            <w:r>
              <w:t xml:space="preserve">uses a TypeScript non-null assertion. If the session state is ever</w:t>
            </w:r>
            <w:r>
              <w:t xml:space="preserve"> </w:t>
            </w:r>
            <w:r>
              <w:rPr>
                <w:rStyle w:val="VerbatimChar"/>
              </w:rPr>
              <w:t xml:space="preserve">null</w:t>
            </w:r>
            <w:r>
              <w:t xml:space="preserve"> </w:t>
            </w:r>
            <w:r>
              <w:t xml:space="preserve">when this screen renders (e.g., during logout race conditions), this will throw a runtime error rather than failing gracefully.</w:t>
            </w:r>
          </w:p>
        </w:tc>
      </w:tr>
      <w:tr>
        <w:tc>
          <w:tcPr/>
          <w:p>
            <w:pPr>
              <w:pStyle w:val="Compact"/>
            </w:pPr>
            <w:r>
              <w:rPr>
                <w:b/>
                <w:bCs/>
              </w:rPr>
              <w:t xml:space="preserve">Evidence</w:t>
            </w:r>
          </w:p>
        </w:tc>
        <w:tc>
          <w:tcPr/>
          <w:p>
            <w:pPr>
              <w:pStyle w:val="Compact"/>
            </w:pPr>
            <w:r>
              <w:t xml:space="preserve">Settings Section 17: "Non-null assertion on</w:t>
            </w:r>
            <w:r>
              <w:t xml:space="preserve"> </w:t>
            </w:r>
            <w:r>
              <w:rPr>
                <w:rStyle w:val="VerbatimChar"/>
              </w:rPr>
              <w:t xml:space="preserve">currentAccount</w:t>
            </w:r>
            <w:r>
              <w:t xml:space="preserve">:</w:t>
            </w:r>
            <w:r>
              <w:t xml:space="preserve"> </w:t>
            </w:r>
            <w:r>
              <w:rPr>
                <w:rStyle w:val="VerbatimChar"/>
              </w:rPr>
              <w:t xml:space="preserve">currentAccount!.did</w:t>
            </w:r>
            <w:r>
              <w:t xml:space="preserve"> </w:t>
            </w:r>
            <w:r>
              <w:t xml:space="preserve">uses a TypeScript non-null assertion."</w:t>
            </w:r>
          </w:p>
        </w:tc>
      </w:tr>
      <w:tr>
        <w:tc>
          <w:tcPr/>
          <w:p>
            <w:pPr>
              <w:pStyle w:val="Compact"/>
            </w:pPr>
            <w:r>
              <w:rPr>
                <w:b/>
                <w:bCs/>
              </w:rPr>
              <w:t xml:space="preserve">Recommendation</w:t>
            </w:r>
          </w:p>
        </w:tc>
        <w:tc>
          <w:tcPr/>
          <w:p>
            <w:pPr>
              <w:pStyle w:val="Compact"/>
            </w:pPr>
            <w:r>
              <w:t xml:space="preserve">Replace</w:t>
            </w:r>
            <w:r>
              <w:t xml:space="preserve"> </w:t>
            </w:r>
            <w:r>
              <w:rPr>
                <w:rStyle w:val="VerbatimChar"/>
              </w:rPr>
              <w:t xml:space="preserve">currentAccount!.did</w:t>
            </w:r>
            <w:r>
              <w:t xml:space="preserve"> </w:t>
            </w:r>
            <w:r>
              <w:t xml:space="preserve">with a defensive check:</w:t>
            </w:r>
            <w:r>
              <w:t xml:space="preserve"> </w:t>
            </w:r>
            <w:r>
              <w:rPr>
                <w:rStyle w:val="VerbatimChar"/>
              </w:rPr>
              <w:t xml:space="preserve">if (!currentAccount) return null</w:t>
            </w:r>
            <w:r>
              <w:t xml:space="preserve">. Credit: development team has documented awareness.</w:t>
            </w:r>
          </w:p>
        </w:tc>
      </w:tr>
    </w:tbl>
    <w:p>
      <w:r>
        <w:pict>
          <v:rect style="width:0;height:1.5pt" o:hralign="center" o:hrstd="t" o:hr="t"/>
        </w:pict>
      </w:r>
    </w:p>
    <w:bookmarkEnd w:id="55"/>
    <w:bookmarkEnd w:id="56"/>
    <w:bookmarkStart w:id="57" w:name="data-flow-inventory"/>
    <w:p>
      <w:pPr>
        <w:pStyle w:val="Heading2"/>
      </w:pPr>
      <w:r>
        <w:t xml:space="preserve">Data Flow Inventory</w:t>
      </w:r>
    </w:p>
    <w:tbl>
      <w:tblPr>
        <w:tblStyle w:val="Table"/>
        <w:tblW w:type="auto" w:w="0"/>
        <w:tblLook w:firstRow="1" w:lastRow="0" w:firstColumn="0" w:lastColumn="0" w:noHBand="0" w:noVBand="0" w:val="0020"/>
      </w:tblPr>
      <w:tblGrid>
        <w:gridCol w:w="880"/>
        <w:gridCol w:w="880"/>
        <w:gridCol w:w="880"/>
        <w:gridCol w:w="880"/>
        <w:gridCol w:w="880"/>
        <w:gridCol w:w="880"/>
        <w:gridCol w:w="880"/>
        <w:gridCol w:w="880"/>
        <w:gridCol w:w="880"/>
      </w:tblGrid>
      <w:tr>
        <w:trPr>
          <w:tblHeader w:val="on"/>
        </w:trPr>
        <w:tc>
          <w:tcPr/>
          <w:p>
            <w:pPr>
              <w:pStyle w:val="Compact"/>
            </w:pPr>
            <w:r>
              <w:t xml:space="preserve">ID</w:t>
            </w:r>
          </w:p>
        </w:tc>
        <w:tc>
          <w:tcPr/>
          <w:p>
            <w:pPr>
              <w:pStyle w:val="Compact"/>
            </w:pPr>
            <w:r>
              <w:t xml:space="preserve">Screen</w:t>
            </w:r>
          </w:p>
        </w:tc>
        <w:tc>
          <w:tcPr/>
          <w:p>
            <w:pPr>
              <w:pStyle w:val="Compact"/>
            </w:pPr>
            <w:r>
              <w:t xml:space="preserve">Data Category</w:t>
            </w:r>
          </w:p>
        </w:tc>
        <w:tc>
          <w:tcPr/>
          <w:p>
            <w:pPr>
              <w:pStyle w:val="Compact"/>
            </w:pPr>
            <w:r>
              <w:t xml:space="preserve">Direction</w:t>
            </w:r>
          </w:p>
        </w:tc>
        <w:tc>
          <w:tcPr/>
          <w:p>
            <w:pPr>
              <w:pStyle w:val="Compact"/>
            </w:pPr>
            <w:r>
              <w:t xml:space="preserve">Destination</w:t>
            </w:r>
          </w:p>
        </w:tc>
        <w:tc>
          <w:tcPr/>
          <w:p>
            <w:pPr>
              <w:pStyle w:val="Compact"/>
            </w:pPr>
            <w:r>
              <w:t xml:space="preserve">Storage Mechanism</w:t>
            </w:r>
          </w:p>
        </w:tc>
        <w:tc>
          <w:tcPr/>
          <w:p>
            <w:pPr>
              <w:pStyle w:val="Compact"/>
            </w:pPr>
            <w:r>
              <w:t xml:space="preserve">Risk Level</w:t>
            </w:r>
          </w:p>
        </w:tc>
        <w:tc>
          <w:tcPr/>
          <w:p>
            <w:pPr>
              <w:pStyle w:val="Compact"/>
            </w:pPr>
            <w:r>
              <w:t xml:space="preserve">Regulation</w:t>
            </w:r>
          </w:p>
        </w:tc>
        <w:tc>
          <w:tcPr/>
          <w:p>
            <w:pPr>
              <w:pStyle w:val="Compact"/>
            </w:pPr>
            <w:r>
              <w:t xml:space="preserve">Recommendation Phase</w:t>
            </w:r>
          </w:p>
        </w:tc>
      </w:tr>
      <w:tr>
        <w:tc>
          <w:tcPr/>
          <w:p>
            <w:pPr>
              <w:pStyle w:val="Compact"/>
            </w:pPr>
            <w:r>
              <w:t xml:space="preserve">DF-001</w:t>
            </w:r>
          </w:p>
        </w:tc>
        <w:tc>
          <w:tcPr/>
          <w:p>
            <w:pPr>
              <w:pStyle w:val="Compact"/>
            </w:pPr>
            <w:r>
              <w:t xml:space="preserve">Login Form</w:t>
            </w:r>
          </w:p>
        </w:tc>
        <w:tc>
          <w:tcPr/>
          <w:p>
            <w:pPr>
              <w:pStyle w:val="Compact"/>
            </w:pPr>
            <w:r>
              <w:t xml:space="preserve">DC-003 (Auth Token)</w:t>
            </w:r>
          </w:p>
        </w:tc>
        <w:tc>
          <w:tcPr/>
          <w:p>
            <w:pPr>
              <w:pStyle w:val="Compact"/>
            </w:pPr>
            <w:r>
              <w:t xml:space="preserve">On-Device</w:t>
            </w:r>
          </w:p>
        </w:tc>
        <w:tc>
          <w:tcPr/>
          <w:p>
            <w:pPr>
              <w:pStyle w:val="Compact"/>
            </w:pPr>
            <w:r>
              <w:t xml:space="preserve">Session state layer (mechanism unknown)</w:t>
            </w:r>
          </w:p>
        </w:tc>
        <w:tc>
          <w:tcPr/>
          <w:p>
            <w:pPr>
              <w:pStyle w:val="Compact"/>
            </w:pPr>
            <w:r>
              <w:t xml:space="preserve">Unknown — requires investigation</w:t>
            </w:r>
          </w:p>
        </w:tc>
        <w:tc>
          <w:tcPr/>
          <w:p>
            <w:pPr>
              <w:pStyle w:val="Compact"/>
            </w:pPr>
            <w:r>
              <w:t xml:space="preserve">Critical</w:t>
            </w:r>
          </w:p>
        </w:tc>
        <w:tc>
          <w:tcPr/>
          <w:p>
            <w:pPr>
              <w:pStyle w:val="Compact"/>
            </w:pPr>
            <w:r>
              <w:t xml:space="preserve">GDPR Art. 32, MASVS-STOR-1</w:t>
            </w:r>
          </w:p>
        </w:tc>
        <w:tc>
          <w:tcPr/>
          <w:p>
            <w:pPr>
              <w:pStyle w:val="Compact"/>
            </w:pPr>
            <w:r>
              <w:t xml:space="preserve">Phase 1 (Immediate)</w:t>
            </w:r>
          </w:p>
        </w:tc>
      </w:tr>
      <w:tr>
        <w:tc>
          <w:tcPr/>
          <w:p>
            <w:pPr>
              <w:pStyle w:val="Compact"/>
            </w:pPr>
            <w:r>
              <w:t xml:space="preserve">DF-007</w:t>
            </w:r>
          </w:p>
        </w:tc>
        <w:tc>
          <w:tcPr/>
          <w:p>
            <w:pPr>
              <w:pStyle w:val="Compact"/>
            </w:pPr>
            <w:r>
              <w:t xml:space="preserve">Set New Password Form, Login Form, Choose Account Form, Chat List</w:t>
            </w:r>
          </w:p>
        </w:tc>
        <w:tc>
          <w:tcPr/>
          <w:p>
            <w:pPr>
              <w:pStyle w:val="Compact"/>
            </w:pPr>
            <w:r>
              <w:t xml:space="preserve">DC-013 (Analytics)</w:t>
            </w:r>
          </w:p>
        </w:tc>
        <w:tc>
          <w:tcPr/>
          <w:p>
            <w:pPr>
              <w:pStyle w:val="Compact"/>
            </w:pPr>
            <w:r>
              <w:t xml:space="preserve">Out — Third Party</w:t>
            </w:r>
          </w:p>
        </w:tc>
        <w:tc>
          <w:tcPr/>
          <w:p>
            <w:pPr>
              <w:pStyle w:val="Compact"/>
            </w:pPr>
            <w:r>
              <w:t xml:space="preserve">Analytics service (unknown)</w:t>
            </w:r>
          </w:p>
        </w:tc>
        <w:tc>
          <w:tcPr/>
          <w:p>
            <w:pPr>
              <w:pStyle w:val="Compact"/>
            </w:pPr>
            <w:r>
              <w:t xml:space="preserve">Unknown</w:t>
            </w:r>
          </w:p>
        </w:tc>
        <w:tc>
          <w:tcPr/>
          <w:p>
            <w:pPr>
              <w:pStyle w:val="Compact"/>
            </w:pPr>
            <w:r>
              <w:t xml:space="preserve">High</w:t>
            </w:r>
          </w:p>
        </w:tc>
        <w:tc>
          <w:tcPr/>
          <w:p>
            <w:pPr>
              <w:pStyle w:val="Compact"/>
            </w:pPr>
            <w:r>
              <w:t xml:space="preserve">GDPR Art. 6, Art. 13, Art. 30</w:t>
            </w:r>
          </w:p>
        </w:tc>
        <w:tc>
          <w:tcPr/>
          <w:p>
            <w:pPr>
              <w:pStyle w:val="Compact"/>
            </w:pPr>
            <w:r>
              <w:t xml:space="preserve">Phase 1 (Immediate)</w:t>
            </w:r>
          </w:p>
        </w:tc>
      </w:tr>
      <w:tr>
        <w:tc>
          <w:tcPr/>
          <w:p>
            <w:pPr>
              <w:pStyle w:val="Compact"/>
            </w:pPr>
            <w:r>
              <w:t xml:space="preserve">DF-011</w:t>
            </w:r>
          </w:p>
        </w:tc>
        <w:tc>
          <w:tcPr/>
          <w:p>
            <w:pPr>
              <w:pStyle w:val="Compact"/>
            </w:pPr>
            <w:r>
              <w:t xml:space="preserve">Conversation</w:t>
            </w:r>
          </w:p>
        </w:tc>
        <w:tc>
          <w:tcPr/>
          <w:p>
            <w:pPr>
              <w:pStyle w:val="Compact"/>
            </w:pPr>
            <w:r>
              <w:t xml:space="preserve">DC-009 (DM Content), DC-010 (Metadata)</w:t>
            </w:r>
          </w:p>
        </w:tc>
        <w:tc>
          <w:tcPr/>
          <w:p>
            <w:pPr>
              <w:pStyle w:val="Compact"/>
            </w:pPr>
            <w:r>
              <w:t xml:space="preserve">Out — Server</w:t>
            </w:r>
          </w:p>
        </w:tc>
        <w:tc>
          <w:tcPr/>
          <w:p>
            <w:pPr>
              <w:pStyle w:val="Compact"/>
            </w:pPr>
            <w:r>
              <w:t xml:space="preserve">ATProto Chat service</w:t>
            </w:r>
          </w:p>
        </w:tc>
        <w:tc>
          <w:tcPr/>
          <w:p>
            <w:pPr>
              <w:pStyle w:val="Compact"/>
            </w:pPr>
            <w:r>
              <w:t xml:space="preserve">In-memory (ConvoProvider)</w:t>
            </w:r>
          </w:p>
        </w:tc>
        <w:tc>
          <w:tcPr/>
          <w:p>
            <w:pPr>
              <w:pStyle w:val="Compact"/>
            </w:pPr>
            <w:r>
              <w:t xml:space="preserve">High</w:t>
            </w:r>
          </w:p>
        </w:tc>
        <w:tc>
          <w:tcPr/>
          <w:p>
            <w:pPr>
              <w:pStyle w:val="Compact"/>
            </w:pPr>
            <w:r>
              <w:t xml:space="preserve">GDPR Art. 32</w:t>
            </w:r>
          </w:p>
        </w:tc>
        <w:tc>
          <w:tcPr/>
          <w:p>
            <w:pPr>
              <w:pStyle w:val="Compact"/>
            </w:pPr>
            <w:r>
              <w:t xml:space="preserve">Phase 1 (Immediate)</w:t>
            </w:r>
          </w:p>
        </w:tc>
      </w:tr>
      <w:tr>
        <w:tc>
          <w:tcPr/>
          <w:p>
            <w:pPr>
              <w:pStyle w:val="Compact"/>
            </w:pPr>
            <w:r>
              <w:t xml:space="preserve">DF-004</w:t>
            </w:r>
          </w:p>
        </w:tc>
        <w:tc>
          <w:tcPr/>
          <w:p>
            <w:pPr>
              <w:pStyle w:val="Compact"/>
            </w:pPr>
            <w:r>
              <w:t xml:space="preserve">Login Form</w:t>
            </w:r>
          </w:p>
        </w:tc>
        <w:tc>
          <w:tcPr/>
          <w:p>
            <w:pPr>
              <w:pStyle w:val="Compact"/>
            </w:pPr>
            <w:r>
              <w:t xml:space="preserve">DC-014 (Push Token)</w:t>
            </w:r>
          </w:p>
        </w:tc>
        <w:tc>
          <w:tcPr/>
          <w:p>
            <w:pPr>
              <w:pStyle w:val="Compact"/>
            </w:pPr>
            <w:r>
              <w:t xml:space="preserve">Out — Third Party</w:t>
            </w:r>
          </w:p>
        </w:tc>
        <w:tc>
          <w:tcPr/>
          <w:p>
            <w:pPr>
              <w:pStyle w:val="Compact"/>
            </w:pPr>
            <w:r>
              <w:t xml:space="preserve">APNs / FCM / Notification service</w:t>
            </w:r>
          </w:p>
        </w:tc>
        <w:tc>
          <w:tcPr/>
          <w:p>
            <w:pPr>
              <w:pStyle w:val="Compact"/>
            </w:pPr>
            <w:r>
              <w:t xml:space="preserve">Unknown</w:t>
            </w:r>
          </w:p>
        </w:tc>
        <w:tc>
          <w:tcPr/>
          <w:p>
            <w:pPr>
              <w:pStyle w:val="Compact"/>
            </w:pPr>
            <w:r>
              <w:t xml:space="preserve">Medium</w:t>
            </w:r>
          </w:p>
        </w:tc>
        <w:tc>
          <w:tcPr/>
          <w:p>
            <w:pPr>
              <w:pStyle w:val="Compact"/>
            </w:pPr>
            <w:r>
              <w:t xml:space="preserve">GDPR Art. 6(1)(a), Art. 13</w:t>
            </w:r>
          </w:p>
        </w:tc>
        <w:tc>
          <w:tcPr/>
          <w:p>
            <w:pPr>
              <w:pStyle w:val="Compact"/>
            </w:pPr>
            <w:r>
              <w:t xml:space="preserve">Phase 2 (Short-Term)</w:t>
            </w:r>
          </w:p>
        </w:tc>
      </w:tr>
      <w:tr>
        <w:tc>
          <w:tcPr/>
          <w:p>
            <w:pPr>
              <w:pStyle w:val="Compact"/>
            </w:pPr>
            <w:r>
              <w:t xml:space="preserve">DF-008</w:t>
            </w:r>
          </w:p>
        </w:tc>
        <w:tc>
          <w:tcPr/>
          <w:p>
            <w:pPr>
              <w:pStyle w:val="Compact"/>
            </w:pPr>
            <w:r>
              <w:t xml:space="preserve">Forgot Password Form</w:t>
            </w:r>
          </w:p>
        </w:tc>
        <w:tc>
          <w:tcPr/>
          <w:p>
            <w:pPr>
              <w:pStyle w:val="Compact"/>
            </w:pPr>
            <w:r>
              <w:t xml:space="preserve">DC-002 (Email)</w:t>
            </w:r>
          </w:p>
        </w:tc>
        <w:tc>
          <w:tcPr/>
          <w:p>
            <w:pPr>
              <w:pStyle w:val="Compact"/>
            </w:pPr>
            <w:r>
              <w:t xml:space="preserve">Out — Server</w:t>
            </w:r>
          </w:p>
        </w:tc>
        <w:tc>
          <w:tcPr/>
          <w:p>
            <w:pPr>
              <w:pStyle w:val="Compact"/>
            </w:pPr>
            <w:r>
              <w:t xml:space="preserve">User-configurable ATProto PDS</w:t>
            </w:r>
          </w:p>
        </w:tc>
        <w:tc>
          <w:tcPr/>
          <w:p>
            <w:pPr>
              <w:pStyle w:val="Compact"/>
            </w:pPr>
            <w:r>
              <w:t xml:space="preserve">In-memory only</w:t>
            </w:r>
          </w:p>
        </w:tc>
        <w:tc>
          <w:tcPr/>
          <w:p>
            <w:pPr>
              <w:pStyle w:val="Compact"/>
            </w:pPr>
            <w:r>
              <w:t xml:space="preserve">Medium</w:t>
            </w:r>
          </w:p>
        </w:tc>
        <w:tc>
          <w:tcPr/>
          <w:p>
            <w:pPr>
              <w:pStyle w:val="Compact"/>
            </w:pPr>
            <w:r>
              <w:t xml:space="preserve">GDPR Art. 46, Art. 13</w:t>
            </w:r>
          </w:p>
        </w:tc>
        <w:tc>
          <w:tcPr/>
          <w:p>
            <w:pPr>
              <w:pStyle w:val="Compact"/>
            </w:pPr>
            <w:r>
              <w:t xml:space="preserve">Phase 2 (Short-Term)</w:t>
            </w:r>
          </w:p>
        </w:tc>
      </w:tr>
      <w:tr>
        <w:tc>
          <w:tcPr/>
          <w:p>
            <w:pPr>
              <w:pStyle w:val="Compact"/>
            </w:pPr>
            <w:r>
              <w:t xml:space="preserve">DF-009</w:t>
            </w:r>
          </w:p>
        </w:tc>
        <w:tc>
          <w:tcPr/>
          <w:p>
            <w:pPr>
              <w:pStyle w:val="Compact"/>
            </w:pPr>
            <w:r>
              <w:t xml:space="preserve">Choose Account Form</w:t>
            </w:r>
          </w:p>
        </w:tc>
        <w:tc>
          <w:tcPr/>
          <w:p>
            <w:pPr>
              <w:pStyle w:val="Compact"/>
            </w:pPr>
            <w:r>
              <w:t xml:space="preserve">DC-001 (Handle), DC-007 (Profile), DC-008 (DID)</w:t>
            </w:r>
          </w:p>
        </w:tc>
        <w:tc>
          <w:tcPr/>
          <w:p>
            <w:pPr>
              <w:pStyle w:val="Compact"/>
            </w:pPr>
            <w:r>
              <w:t xml:space="preserve">Display</w:t>
            </w:r>
          </w:p>
        </w:tc>
        <w:tc>
          <w:tcPr/>
          <w:p>
            <w:pPr>
              <w:pStyle w:val="Compact"/>
            </w:pPr>
            <w:r>
              <w:t xml:space="preserve">On-screen (account list)</w:t>
            </w:r>
          </w:p>
        </w:tc>
        <w:tc>
          <w:tcPr/>
          <w:p>
            <w:pPr>
              <w:pStyle w:val="Compact"/>
            </w:pPr>
            <w:r>
              <w:t xml:space="preserve">Session state layer</w:t>
            </w:r>
          </w:p>
        </w:tc>
        <w:tc>
          <w:tcPr/>
          <w:p>
            <w:pPr>
              <w:pStyle w:val="Compact"/>
            </w:pPr>
            <w:r>
              <w:t xml:space="preserve">Medium</w:t>
            </w:r>
          </w:p>
        </w:tc>
        <w:tc>
          <w:tcPr/>
          <w:p>
            <w:pPr>
              <w:pStyle w:val="Compact"/>
            </w:pPr>
            <w:r>
              <w:t xml:space="preserve">GDPR Art. 25, Art. 5(1)(f)</w:t>
            </w:r>
          </w:p>
        </w:tc>
        <w:tc>
          <w:tcPr/>
          <w:p>
            <w:pPr>
              <w:pStyle w:val="Compact"/>
            </w:pPr>
            <w:r>
              <w:t xml:space="preserve">Phase 2 (Short-Term)</w:t>
            </w:r>
          </w:p>
        </w:tc>
      </w:tr>
      <w:tr>
        <w:tc>
          <w:tcPr/>
          <w:p>
            <w:pPr>
              <w:pStyle w:val="Compact"/>
            </w:pPr>
            <w:r>
              <w:t xml:space="preserve">DF-012</w:t>
            </w:r>
          </w:p>
        </w:tc>
        <w:tc>
          <w:tcPr/>
          <w:p>
            <w:pPr>
              <w:pStyle w:val="Compact"/>
            </w:pPr>
            <w:r>
              <w:t xml:space="preserve">Conversation</w:t>
            </w:r>
          </w:p>
        </w:tc>
        <w:tc>
          <w:tcPr/>
          <w:p>
            <w:pPr>
              <w:pStyle w:val="Compact"/>
            </w:pPr>
            <w:r>
              <w:t xml:space="preserve">DC-009 (DM Content)</w:t>
            </w:r>
          </w:p>
        </w:tc>
        <w:tc>
          <w:tcPr/>
          <w:p>
            <w:pPr>
              <w:pStyle w:val="Compact"/>
            </w:pPr>
            <w:r>
              <w:t xml:space="preserve">Internal</w:t>
            </w:r>
          </w:p>
        </w:tc>
        <w:tc>
          <w:tcPr/>
          <w:p>
            <w:pPr>
              <w:pStyle w:val="Compact"/>
            </w:pPr>
            <w:r>
              <w:t xml:space="preserve">Email verification gate</w:t>
            </w:r>
          </w:p>
        </w:tc>
        <w:tc>
          <w:tcPr/>
          <w:p>
            <w:pPr>
              <w:pStyle w:val="Compact"/>
            </w:pPr>
            <w:r>
              <w:t xml:space="preserve">In-memory</w:t>
            </w:r>
          </w:p>
        </w:tc>
        <w:tc>
          <w:tcPr/>
          <w:p>
            <w:pPr>
              <w:pStyle w:val="Compact"/>
            </w:pPr>
            <w:r>
              <w:t xml:space="preserve">Medium</w:t>
            </w:r>
          </w:p>
        </w:tc>
        <w:tc>
          <w:tcPr/>
          <w:p>
            <w:pPr>
              <w:pStyle w:val="Compact"/>
            </w:pPr>
            <w:r>
              <w:t xml:space="preserve">GDPR Art. 32</w:t>
            </w:r>
          </w:p>
        </w:tc>
        <w:tc>
          <w:tcPr/>
          <w:p>
            <w:pPr>
              <w:pStyle w:val="Compact"/>
            </w:pPr>
            <w:r>
              <w:t xml:space="preserve">Phase 2 (Short-Term)</w:t>
            </w:r>
          </w:p>
        </w:tc>
      </w:tr>
      <w:tr>
        <w:tc>
          <w:tcPr/>
          <w:p>
            <w:pPr>
              <w:pStyle w:val="Compact"/>
            </w:pPr>
            <w:r>
              <w:t xml:space="preserve">DF-014</w:t>
            </w:r>
          </w:p>
        </w:tc>
        <w:tc>
          <w:tcPr/>
          <w:p>
            <w:pPr>
              <w:pStyle w:val="Compact"/>
            </w:pPr>
            <w:r>
              <w:t xml:space="preserve">Inbox</w:t>
            </w:r>
          </w:p>
        </w:tc>
        <w:tc>
          <w:tcPr/>
          <w:p>
            <w:pPr>
              <w:pStyle w:val="Compact"/>
            </w:pPr>
            <w:r>
              <w:t xml:space="preserve">DC-007 (Third-party profiles)</w:t>
            </w:r>
          </w:p>
        </w:tc>
        <w:tc>
          <w:tcPr/>
          <w:p>
            <w:pPr>
              <w:pStyle w:val="Compact"/>
            </w:pPr>
            <w:r>
              <w:t xml:space="preserve">In — Server</w:t>
            </w:r>
          </w:p>
        </w:tc>
        <w:tc>
          <w:tcPr/>
          <w:p>
            <w:pPr>
              <w:pStyle w:val="Compact"/>
            </w:pPr>
            <w:r>
              <w:t xml:space="preserve">ATProto API</w:t>
            </w:r>
          </w:p>
        </w:tc>
        <w:tc>
          <w:tcPr/>
          <w:p>
            <w:pPr>
              <w:pStyle w:val="Compact"/>
            </w:pPr>
            <w:r>
              <w:t xml:space="preserve">In-memory (TanStack Query)</w:t>
            </w:r>
          </w:p>
        </w:tc>
        <w:tc>
          <w:tcPr/>
          <w:p>
            <w:pPr>
              <w:pStyle w:val="Compact"/>
            </w:pPr>
            <w:r>
              <w:t xml:space="preserve">Medium</w:t>
            </w:r>
          </w:p>
        </w:tc>
        <w:tc>
          <w:tcPr/>
          <w:p>
            <w:pPr>
              <w:pStyle w:val="Compact"/>
            </w:pPr>
            <w:r>
              <w:t xml:space="preserve">GDPR Art. 6, Art. 13</w:t>
            </w:r>
          </w:p>
        </w:tc>
        <w:tc>
          <w:tcPr/>
          <w:p>
            <w:pPr>
              <w:pStyle w:val="Compact"/>
            </w:pPr>
            <w:r>
              <w:t xml:space="preserve">Phase 3 (Medium-Term)</w:t>
            </w:r>
          </w:p>
        </w:tc>
      </w:tr>
      <w:tr>
        <w:tc>
          <w:tcPr/>
          <w:p>
            <w:pPr>
              <w:pStyle w:val="Compact"/>
            </w:pPr>
            <w:r>
              <w:t xml:space="preserve">DF-016</w:t>
            </w:r>
          </w:p>
        </w:tc>
        <w:tc>
          <w:tcPr/>
          <w:p>
            <w:pPr>
              <w:pStyle w:val="Compact"/>
            </w:pPr>
            <w:r>
              <w:t xml:space="preserve">Chat List</w:t>
            </w:r>
          </w:p>
        </w:tc>
        <w:tc>
          <w:tcPr/>
          <w:p>
            <w:pPr>
              <w:pStyle w:val="Compact"/>
            </w:pPr>
            <w:r>
              <w:t xml:space="preserve">DC-009 (DM Content), DC-014 (Push Token)</w:t>
            </w:r>
          </w:p>
        </w:tc>
        <w:tc>
          <w:tcPr/>
          <w:p>
            <w:pPr>
              <w:pStyle w:val="Compact"/>
            </w:pPr>
            <w:r>
              <w:t xml:space="preserve">In — Push</w:t>
            </w:r>
          </w:p>
        </w:tc>
        <w:tc>
          <w:tcPr/>
          <w:p>
            <w:pPr>
              <w:pStyle w:val="Compact"/>
            </w:pPr>
            <w:r>
              <w:t xml:space="preserve">APNs / FCM</w:t>
            </w:r>
          </w:p>
        </w:tc>
        <w:tc>
          <w:tcPr/>
          <w:p>
            <w:pPr>
              <w:pStyle w:val="Compact"/>
            </w:pPr>
            <w:r>
              <w:t xml:space="preserve">Unknown</w:t>
            </w:r>
          </w:p>
        </w:tc>
        <w:tc>
          <w:tcPr/>
          <w:p>
            <w:pPr>
              <w:pStyle w:val="Compact"/>
            </w:pPr>
            <w:r>
              <w:t xml:space="preserve">Medium</w:t>
            </w:r>
          </w:p>
        </w:tc>
        <w:tc>
          <w:tcPr/>
          <w:p>
            <w:pPr>
              <w:pStyle w:val="Compact"/>
            </w:pPr>
            <w:r>
              <w:t xml:space="preserve">GDPR Art. 32, Art. 13</w:t>
            </w:r>
          </w:p>
        </w:tc>
        <w:tc>
          <w:tcPr/>
          <w:p>
            <w:pPr>
              <w:pStyle w:val="Compact"/>
            </w:pPr>
            <w:r>
              <w:t xml:space="preserve">Phase 2 (Short-Term)</w:t>
            </w:r>
          </w:p>
        </w:tc>
      </w:tr>
      <w:tr>
        <w:tc>
          <w:tcPr/>
          <w:p>
            <w:pPr>
              <w:pStyle w:val="Compact"/>
            </w:pPr>
            <w:r>
              <w:t xml:space="preserve">DF-002</w:t>
            </w:r>
          </w:p>
        </w:tc>
        <w:tc>
          <w:tcPr/>
          <w:p>
            <w:pPr>
              <w:pStyle w:val="Compact"/>
            </w:pPr>
            <w:r>
              <w:t xml:space="preserve">Login Form</w:t>
            </w:r>
          </w:p>
        </w:tc>
        <w:tc>
          <w:tcPr/>
          <w:p>
            <w:pPr>
              <w:pStyle w:val="Compact"/>
            </w:pPr>
            <w:r>
              <w:t xml:space="preserve">DC-003 (Auth Token), DC-004 (Password)</w:t>
            </w:r>
          </w:p>
        </w:tc>
        <w:tc>
          <w:tcPr/>
          <w:p>
            <w:pPr>
              <w:pStyle w:val="Compact"/>
            </w:pPr>
            <w:r>
              <w:t xml:space="preserve">Out — Server</w:t>
            </w:r>
          </w:p>
        </w:tc>
        <w:tc>
          <w:tcPr/>
          <w:p>
            <w:pPr>
              <w:pStyle w:val="Compact"/>
            </w:pPr>
            <w:r>
              <w:t xml:space="preserve">ATProto PDS</w:t>
            </w:r>
          </w:p>
        </w:tc>
        <w:tc>
          <w:tcPr/>
          <w:p>
            <w:pPr>
              <w:pStyle w:val="Compact"/>
            </w:pPr>
            <w:r>
              <w:t xml:space="preserve">In-memory</w:t>
            </w:r>
          </w:p>
        </w:tc>
        <w:tc>
          <w:tcPr/>
          <w:p>
            <w:pPr>
              <w:pStyle w:val="Compact"/>
            </w:pPr>
            <w:r>
              <w:t xml:space="preserve">Medium</w:t>
            </w:r>
          </w:p>
        </w:tc>
        <w:tc>
          <w:tcPr/>
          <w:p>
            <w:pPr>
              <w:pStyle w:val="Compact"/>
            </w:pPr>
            <w:r>
              <w:t xml:space="preserve">GDPR Art. 5(1)(c), Art. 32</w:t>
            </w:r>
          </w:p>
        </w:tc>
        <w:tc>
          <w:tcPr/>
          <w:p>
            <w:pPr>
              <w:pStyle w:val="Compact"/>
            </w:pPr>
            <w:r>
              <w:t xml:space="preserve">Phase 2 (Short-Term)</w:t>
            </w:r>
          </w:p>
        </w:tc>
      </w:tr>
      <w:tr>
        <w:tc>
          <w:tcPr/>
          <w:p>
            <w:pPr>
              <w:pStyle w:val="Compact"/>
            </w:pPr>
            <w:r>
              <w:t xml:space="preserve">DF-005</w:t>
            </w:r>
          </w:p>
        </w:tc>
        <w:tc>
          <w:tcPr/>
          <w:p>
            <w:pPr>
              <w:pStyle w:val="Compact"/>
            </w:pPr>
            <w:r>
              <w:t xml:space="preserve">Set New Password Form</w:t>
            </w:r>
          </w:p>
        </w:tc>
        <w:tc>
          <w:tcPr/>
          <w:p>
            <w:pPr>
              <w:pStyle w:val="Compact"/>
            </w:pPr>
            <w:r>
              <w:t xml:space="preserve">DC-004 (Password)</w:t>
            </w:r>
          </w:p>
        </w:tc>
        <w:tc>
          <w:tcPr/>
          <w:p>
            <w:pPr>
              <w:pStyle w:val="Compact"/>
            </w:pPr>
            <w:r>
              <w:t xml:space="preserve">Internal</w:t>
            </w:r>
          </w:p>
        </w:tc>
        <w:tc>
          <w:tcPr/>
          <w:p>
            <w:pPr>
              <w:pStyle w:val="Compact"/>
            </w:pPr>
            <w:r>
              <w:t xml:space="preserve">Validation</w:t>
            </w:r>
          </w:p>
        </w:tc>
        <w:tc>
          <w:tcPr/>
          <w:p>
            <w:pPr>
              <w:pStyle w:val="Compact"/>
            </w:pPr>
            <w:r>
              <w:t xml:space="preserve">In-memory</w:t>
            </w:r>
          </w:p>
        </w:tc>
        <w:tc>
          <w:tcPr/>
          <w:p>
            <w:pPr>
              <w:pStyle w:val="Compact"/>
            </w:pPr>
            <w:r>
              <w:t xml:space="preserve">Medium</w:t>
            </w:r>
          </w:p>
        </w:tc>
        <w:tc>
          <w:tcPr/>
          <w:p>
            <w:pPr>
              <w:pStyle w:val="Compact"/>
            </w:pPr>
            <w:r>
              <w:t xml:space="preserve">GDPR Art. 32, Art. 5(1)(f)</w:t>
            </w:r>
          </w:p>
        </w:tc>
        <w:tc>
          <w:tcPr/>
          <w:p>
            <w:pPr>
              <w:pStyle w:val="Compact"/>
            </w:pPr>
            <w:r>
              <w:t xml:space="preserve">Phase 2 (Short-Term)</w:t>
            </w:r>
          </w:p>
        </w:tc>
      </w:tr>
      <w:tr>
        <w:tc>
          <w:tcPr/>
          <w:p>
            <w:pPr>
              <w:pStyle w:val="Compact"/>
            </w:pPr>
            <w:r>
              <w:t xml:space="preserve">DF-013</w:t>
            </w:r>
          </w:p>
        </w:tc>
        <w:tc>
          <w:tcPr/>
          <w:p>
            <w:pPr>
              <w:pStyle w:val="Compact"/>
            </w:pPr>
            <w:r>
              <w:t xml:space="preserve">Conversation</w:t>
            </w:r>
          </w:p>
        </w:tc>
        <w:tc>
          <w:tcPr/>
          <w:p>
            <w:pPr>
              <w:pStyle w:val="Compact"/>
            </w:pPr>
            <w:r>
              <w:t xml:space="preserve">DC-002 (Email verification)</w:t>
            </w:r>
          </w:p>
        </w:tc>
        <w:tc>
          <w:tcPr/>
          <w:p>
            <w:pPr>
              <w:pStyle w:val="Compact"/>
            </w:pPr>
            <w:r>
              <w:t xml:space="preserve">Internal</w:t>
            </w:r>
          </w:p>
        </w:tc>
        <w:tc>
          <w:tcPr/>
          <w:p>
            <w:pPr>
              <w:pStyle w:val="Compact"/>
            </w:pPr>
            <w:r>
              <w:t xml:space="preserve">Email dialog</w:t>
            </w:r>
          </w:p>
        </w:tc>
        <w:tc>
          <w:tcPr/>
          <w:p>
            <w:pPr>
              <w:pStyle w:val="Compact"/>
            </w:pPr>
            <w:r>
              <w:t xml:space="preserve">In-memory</w:t>
            </w:r>
          </w:p>
        </w:tc>
        <w:tc>
          <w:tcPr/>
          <w:p>
            <w:pPr>
              <w:pStyle w:val="Compact"/>
            </w:pPr>
            <w:r>
              <w:t xml:space="preserve">Low</w:t>
            </w:r>
          </w:p>
        </w:tc>
        <w:tc>
          <w:tcPr/>
          <w:p>
            <w:pPr>
              <w:pStyle w:val="Compact"/>
            </w:pPr>
            <w:r>
              <w:t xml:space="preserve">GDPR Art. 25</w:t>
            </w:r>
          </w:p>
        </w:tc>
        <w:tc>
          <w:tcPr/>
          <w:p>
            <w:pPr>
              <w:pStyle w:val="Compact"/>
            </w:pPr>
            <w:r>
              <w:t xml:space="preserve">Phase 3 (Medium-Term)</w:t>
            </w:r>
          </w:p>
        </w:tc>
      </w:tr>
      <w:tr>
        <w:tc>
          <w:tcPr/>
          <w:p>
            <w:pPr>
              <w:pStyle w:val="Compact"/>
            </w:pPr>
            <w:r>
              <w:t xml:space="preserve">DF-015</w:t>
            </w:r>
          </w:p>
        </w:tc>
        <w:tc>
          <w:tcPr/>
          <w:p>
            <w:pPr>
              <w:pStyle w:val="Compact"/>
            </w:pPr>
            <w:r>
              <w:t xml:space="preserve">Inbox</w:t>
            </w:r>
          </w:p>
        </w:tc>
        <w:tc>
          <w:tcPr/>
          <w:p>
            <w:pPr>
              <w:pStyle w:val="Compact"/>
            </w:pPr>
            <w:r>
              <w:t xml:space="preserve">DC-010 (Conversation Metadata)</w:t>
            </w:r>
          </w:p>
        </w:tc>
        <w:tc>
          <w:tcPr/>
          <w:p>
            <w:pPr>
              <w:pStyle w:val="Compact"/>
            </w:pPr>
            <w:r>
              <w:t xml:space="preserve">Internal</w:t>
            </w:r>
          </w:p>
        </w:tc>
        <w:tc>
          <w:tcPr/>
          <w:p>
            <w:pPr>
              <w:pStyle w:val="Compact"/>
            </w:pPr>
            <w:r>
              <w:t xml:space="preserve">ConvoMenu (bug)</w:t>
            </w:r>
          </w:p>
        </w:tc>
        <w:tc>
          <w:tcPr/>
          <w:p>
            <w:pPr>
              <w:pStyle w:val="Compact"/>
            </w:pPr>
            <w:r>
              <w:t xml:space="preserve">In-memory</w:t>
            </w:r>
          </w:p>
        </w:tc>
        <w:tc>
          <w:tcPr/>
          <w:p>
            <w:pPr>
              <w:pStyle w:val="Compact"/>
            </w:pPr>
            <w:r>
              <w:t xml:space="preserve">Low</w:t>
            </w:r>
          </w:p>
        </w:tc>
        <w:tc>
          <w:tcPr/>
          <w:p>
            <w:pPr>
              <w:pStyle w:val="Compact"/>
            </w:pPr>
            <w:r>
              <w:t xml:space="preserve">GDPR Art. 17</w:t>
            </w:r>
          </w:p>
        </w:tc>
        <w:tc>
          <w:tcPr/>
          <w:p>
            <w:pPr>
              <w:pStyle w:val="Compact"/>
            </w:pPr>
            <w:r>
              <w:t xml:space="preserve">Phase 3 (Medium-Term)</w:t>
            </w:r>
          </w:p>
        </w:tc>
      </w:tr>
      <w:tr>
        <w:tc>
          <w:tcPr/>
          <w:p>
            <w:pPr>
              <w:pStyle w:val="Compact"/>
            </w:pPr>
            <w:r>
              <w:t xml:space="preserve">DF-017</w:t>
            </w:r>
          </w:p>
        </w:tc>
        <w:tc>
          <w:tcPr/>
          <w:p>
            <w:pPr>
              <w:pStyle w:val="Compact"/>
            </w:pPr>
            <w:r>
              <w:t xml:space="preserve">Chat List</w:t>
            </w:r>
          </w:p>
        </w:tc>
        <w:tc>
          <w:tcPr/>
          <w:p>
            <w:pPr>
              <w:pStyle w:val="Compact"/>
            </w:pPr>
            <w:r>
              <w:t xml:space="preserve">DC-010 (Conversation Metadata)</w:t>
            </w:r>
          </w:p>
        </w:tc>
        <w:tc>
          <w:tcPr/>
          <w:p>
            <w:pPr>
              <w:pStyle w:val="Compact"/>
            </w:pPr>
            <w:r>
              <w:t xml:space="preserve">In — Server</w:t>
            </w:r>
          </w:p>
        </w:tc>
        <w:tc>
          <w:tcPr/>
          <w:p>
            <w:pPr>
              <w:pStyle w:val="Compact"/>
            </w:pPr>
            <w:r>
              <w:t xml:space="preserve">TanStack Query cache</w:t>
            </w:r>
          </w:p>
        </w:tc>
        <w:tc>
          <w:tcPr/>
          <w:p>
            <w:pPr>
              <w:pStyle w:val="Compact"/>
            </w:pPr>
            <w:r>
              <w:t xml:space="preserve">In-memory</w:t>
            </w:r>
          </w:p>
        </w:tc>
        <w:tc>
          <w:tcPr/>
          <w:p>
            <w:pPr>
              <w:pStyle w:val="Compact"/>
            </w:pPr>
            <w:r>
              <w:t xml:space="preserve">Low</w:t>
            </w:r>
          </w:p>
        </w:tc>
        <w:tc>
          <w:tcPr/>
          <w:p>
            <w:pPr>
              <w:pStyle w:val="Compact"/>
            </w:pPr>
            <w:r>
              <w:t xml:space="preserve">GDPR Art. 5(1)(d)</w:t>
            </w:r>
          </w:p>
        </w:tc>
        <w:tc>
          <w:tcPr/>
          <w:p>
            <w:pPr>
              <w:pStyle w:val="Compact"/>
            </w:pPr>
            <w:r>
              <w:t xml:space="preserve">Phase 4 (Backlog)</w:t>
            </w:r>
          </w:p>
        </w:tc>
      </w:tr>
      <w:tr>
        <w:tc>
          <w:tcPr/>
          <w:p>
            <w:pPr>
              <w:pStyle w:val="Compact"/>
            </w:pPr>
            <w:r>
              <w:t xml:space="preserve">DF-018</w:t>
            </w:r>
          </w:p>
        </w:tc>
        <w:tc>
          <w:tcPr/>
          <w:p>
            <w:pPr>
              <w:pStyle w:val="Compact"/>
            </w:pPr>
            <w:r>
              <w:t xml:space="preserve">Settings</w:t>
            </w:r>
          </w:p>
        </w:tc>
        <w:tc>
          <w:tcPr/>
          <w:p>
            <w:pPr>
              <w:pStyle w:val="Compact"/>
            </w:pPr>
            <w:r>
              <w:t xml:space="preserve">DC-011 (Messaging Preferences)</w:t>
            </w:r>
          </w:p>
        </w:tc>
        <w:tc>
          <w:tcPr/>
          <w:p>
            <w:pPr>
              <w:pStyle w:val="Compact"/>
            </w:pPr>
            <w:r>
              <w:t xml:space="preserve">Out — Server</w:t>
            </w:r>
          </w:p>
        </w:tc>
        <w:tc>
          <w:tcPr/>
          <w:p>
            <w:pPr>
              <w:pStyle w:val="Compact"/>
            </w:pPr>
            <w:r>
              <w:t xml:space="preserve">ATProto PDS</w:t>
            </w:r>
          </w:p>
        </w:tc>
        <w:tc>
          <w:tcPr/>
          <w:p>
            <w:pPr>
              <w:pStyle w:val="Compact"/>
            </w:pPr>
            <w:r>
              <w:t xml:space="preserve">In-memory (React Query)</w:t>
            </w:r>
          </w:p>
        </w:tc>
        <w:tc>
          <w:tcPr/>
          <w:p>
            <w:pPr>
              <w:pStyle w:val="Compact"/>
            </w:pPr>
            <w:r>
              <w:t xml:space="preserve">Low</w:t>
            </w:r>
          </w:p>
        </w:tc>
        <w:tc>
          <w:tcPr/>
          <w:p>
            <w:pPr>
              <w:pStyle w:val="Compact"/>
            </w:pPr>
            <w:r>
              <w:t xml:space="preserve">GDPR Art. 25, Art. 17</w:t>
            </w:r>
          </w:p>
        </w:tc>
        <w:tc>
          <w:tcPr/>
          <w:p>
            <w:pPr>
              <w:pStyle w:val="Compact"/>
            </w:pPr>
            <w:r>
              <w:t xml:space="preserve">Phase 3 (Medium-Term)</w:t>
            </w:r>
          </w:p>
        </w:tc>
      </w:tr>
      <w:tr>
        <w:tc>
          <w:tcPr/>
          <w:p>
            <w:pPr>
              <w:pStyle w:val="Compact"/>
            </w:pPr>
            <w:r>
              <w:t xml:space="preserve">DF-019</w:t>
            </w:r>
          </w:p>
        </w:tc>
        <w:tc>
          <w:tcPr/>
          <w:p>
            <w:pPr>
              <w:pStyle w:val="Compact"/>
            </w:pPr>
            <w:r>
              <w:t xml:space="preserve">Settings</w:t>
            </w:r>
          </w:p>
        </w:tc>
        <w:tc>
          <w:tcPr/>
          <w:p>
            <w:pPr>
              <w:pStyle w:val="Compact"/>
            </w:pPr>
            <w:r>
              <w:t xml:space="preserve">DC-012 (Notification Preferences)</w:t>
            </w:r>
          </w:p>
        </w:tc>
        <w:tc>
          <w:tcPr/>
          <w:p>
            <w:pPr>
              <w:pStyle w:val="Compact"/>
            </w:pPr>
            <w:r>
              <w:t xml:space="preserve">On-Device</w:t>
            </w:r>
          </w:p>
        </w:tc>
        <w:tc>
          <w:tcPr/>
          <w:p>
            <w:pPr>
              <w:pStyle w:val="Compact"/>
            </w:pPr>
            <w:r>
              <w:t xml:space="preserve">Native module storage</w:t>
            </w:r>
          </w:p>
        </w:tc>
        <w:tc>
          <w:tcPr/>
          <w:p>
            <w:pPr>
              <w:pStyle w:val="Compact"/>
            </w:pPr>
            <w:r>
              <w:t xml:space="preserve">UserDefaults / SharedPreferences</w:t>
            </w:r>
          </w:p>
        </w:tc>
        <w:tc>
          <w:tcPr/>
          <w:p>
            <w:pPr>
              <w:pStyle w:val="Compact"/>
            </w:pPr>
            <w:r>
              <w:t xml:space="preserve">Low</w:t>
            </w:r>
          </w:p>
        </w:tc>
        <w:tc>
          <w:tcPr/>
          <w:p>
            <w:pPr>
              <w:pStyle w:val="Compact"/>
            </w:pPr>
            <w:r>
              <w:t xml:space="preserve">GDPR Art. 5(1)(d)</w:t>
            </w:r>
          </w:p>
        </w:tc>
        <w:tc>
          <w:tcPr/>
          <w:p>
            <w:pPr>
              <w:pStyle w:val="Compact"/>
            </w:pPr>
            <w:r>
              <w:t xml:space="preserve">Phase 3 (Medium-Term)</w:t>
            </w:r>
          </w:p>
        </w:tc>
      </w:tr>
      <w:tr>
        <w:tc>
          <w:tcPr/>
          <w:p>
            <w:pPr>
              <w:pStyle w:val="Compact"/>
            </w:pPr>
            <w:r>
              <w:t xml:space="preserve">DF-020</w:t>
            </w:r>
          </w:p>
        </w:tc>
        <w:tc>
          <w:tcPr/>
          <w:p>
            <w:pPr>
              <w:pStyle w:val="Compact"/>
            </w:pPr>
            <w:r>
              <w:t xml:space="preserve">Settings</w:t>
            </w:r>
          </w:p>
        </w:tc>
        <w:tc>
          <w:tcPr/>
          <w:p>
            <w:pPr>
              <w:pStyle w:val="Compact"/>
            </w:pPr>
            <w:r>
              <w:t xml:space="preserve">DC-008 (DID)</w:t>
            </w:r>
          </w:p>
        </w:tc>
        <w:tc>
          <w:tcPr/>
          <w:p>
            <w:pPr>
              <w:pStyle w:val="Compact"/>
            </w:pPr>
            <w:r>
              <w:t xml:space="preserve">Internal</w:t>
            </w:r>
          </w:p>
        </w:tc>
        <w:tc>
          <w:tcPr/>
          <w:p>
            <w:pPr>
              <w:pStyle w:val="Compact"/>
            </w:pPr>
            <w:r>
              <w:t xml:space="preserve">Session state</w:t>
            </w:r>
          </w:p>
        </w:tc>
        <w:tc>
          <w:tcPr/>
          <w:p>
            <w:pPr>
              <w:pStyle w:val="Compact"/>
            </w:pPr>
            <w:r>
              <w:t xml:space="preserve">Session state layer</w:t>
            </w:r>
          </w:p>
        </w:tc>
        <w:tc>
          <w:tcPr/>
          <w:p>
            <w:pPr>
              <w:pStyle w:val="Compact"/>
            </w:pPr>
            <w:r>
              <w:t xml:space="preserve">Low</w:t>
            </w:r>
          </w:p>
        </w:tc>
        <w:tc>
          <w:tcPr/>
          <w:p>
            <w:pPr>
              <w:pStyle w:val="Compact"/>
            </w:pPr>
            <w:r>
              <w:t xml:space="preserve">GDPR Art. 32</w:t>
            </w:r>
          </w:p>
        </w:tc>
        <w:tc>
          <w:tcPr/>
          <w:p>
            <w:pPr>
              <w:pStyle w:val="Compact"/>
            </w:pPr>
            <w:r>
              <w:t xml:space="preserve">Phase 3 (Medium-Term)</w:t>
            </w:r>
          </w:p>
        </w:tc>
      </w:tr>
      <w:tr>
        <w:tc>
          <w:tcPr/>
          <w:p>
            <w:pPr>
              <w:pStyle w:val="Compact"/>
            </w:pPr>
            <w:r>
              <w:t xml:space="preserve">DF-003</w:t>
            </w:r>
          </w:p>
        </w:tc>
        <w:tc>
          <w:tcPr/>
          <w:p>
            <w:pPr>
              <w:pStyle w:val="Compact"/>
            </w:pPr>
            <w:r>
              <w:t xml:space="preserve">Login Form</w:t>
            </w:r>
          </w:p>
        </w:tc>
        <w:tc>
          <w:tcPr/>
          <w:p>
            <w:pPr>
              <w:pStyle w:val="Compact"/>
            </w:pPr>
            <w:r>
              <w:t xml:space="preserve">DC-005 (2FA Code)</w:t>
            </w:r>
          </w:p>
        </w:tc>
        <w:tc>
          <w:tcPr/>
          <w:p>
            <w:pPr>
              <w:pStyle w:val="Compact"/>
            </w:pPr>
            <w:r>
              <w:t xml:space="preserve">Out — Server</w:t>
            </w:r>
          </w:p>
        </w:tc>
        <w:tc>
          <w:tcPr/>
          <w:p>
            <w:pPr>
              <w:pStyle w:val="Compact"/>
            </w:pPr>
            <w:r>
              <w:t xml:space="preserve">ATProto PDS</w:t>
            </w:r>
          </w:p>
        </w:tc>
        <w:tc>
          <w:tcPr/>
          <w:p>
            <w:pPr>
              <w:pStyle w:val="Compact"/>
            </w:pPr>
            <w:r>
              <w:t xml:space="preserve">In-memory</w:t>
            </w:r>
          </w:p>
        </w:tc>
        <w:tc>
          <w:tcPr/>
          <w:p>
            <w:pPr>
              <w:pStyle w:val="Compact"/>
            </w:pPr>
            <w:r>
              <w:t xml:space="preserve">Low</w:t>
            </w:r>
          </w:p>
        </w:tc>
        <w:tc>
          <w:tcPr/>
          <w:p>
            <w:pPr>
              <w:pStyle w:val="Compact"/>
            </w:pPr>
            <w:r>
              <w:t xml:space="preserve">GDPR Art. 5(1)(f)</w:t>
            </w:r>
          </w:p>
        </w:tc>
        <w:tc>
          <w:tcPr/>
          <w:p>
            <w:pPr>
              <w:pStyle w:val="Compact"/>
            </w:pPr>
            <w:r>
              <w:t xml:space="preserve">Phase 3 (Medium-Term)</w:t>
            </w:r>
          </w:p>
        </w:tc>
      </w:tr>
      <w:tr>
        <w:tc>
          <w:tcPr/>
          <w:p>
            <w:pPr>
              <w:pStyle w:val="Compact"/>
            </w:pPr>
            <w:r>
              <w:t xml:space="preserve">DF-006</w:t>
            </w:r>
          </w:p>
        </w:tc>
        <w:tc>
          <w:tcPr/>
          <w:p>
            <w:pPr>
              <w:pStyle w:val="Compact"/>
            </w:pPr>
            <w:r>
              <w:t xml:space="preserve">Set New Password Form</w:t>
            </w:r>
          </w:p>
        </w:tc>
        <w:tc>
          <w:tcPr/>
          <w:p>
            <w:pPr>
              <w:pStyle w:val="Compact"/>
            </w:pPr>
            <w:r>
              <w:t xml:space="preserve">DC-004 (Password), DC-006 (Reset Token)</w:t>
            </w:r>
          </w:p>
        </w:tc>
        <w:tc>
          <w:tcPr/>
          <w:p>
            <w:pPr>
              <w:pStyle w:val="Compact"/>
            </w:pPr>
            <w:r>
              <w:t xml:space="preserve">Internal</w:t>
            </w:r>
          </w:p>
        </w:tc>
        <w:tc>
          <w:tcPr/>
          <w:p>
            <w:pPr>
              <w:pStyle w:val="Compact"/>
            </w:pPr>
            <w:r>
              <w:t xml:space="preserve">Form state</w:t>
            </w:r>
          </w:p>
        </w:tc>
        <w:tc>
          <w:tcPr/>
          <w:p>
            <w:pPr>
              <w:pStyle w:val="Compact"/>
            </w:pPr>
            <w:r>
              <w:t xml:space="preserve">In-memory</w:t>
            </w:r>
          </w:p>
        </w:tc>
        <w:tc>
          <w:tcPr/>
          <w:p>
            <w:pPr>
              <w:pStyle w:val="Compact"/>
            </w:pPr>
            <w:r>
              <w:t xml:space="preserve">Low</w:t>
            </w:r>
          </w:p>
        </w:tc>
        <w:tc>
          <w:tcPr/>
          <w:p>
            <w:pPr>
              <w:pStyle w:val="Compact"/>
            </w:pPr>
            <w:r>
              <w:t xml:space="preserve">GDPR Art. 5(1)(e)</w:t>
            </w:r>
          </w:p>
        </w:tc>
        <w:tc>
          <w:tcPr/>
          <w:p>
            <w:pPr>
              <w:pStyle w:val="Compact"/>
            </w:pPr>
            <w:r>
              <w:t xml:space="preserve">Phase 4 (Backlog)</w:t>
            </w:r>
          </w:p>
        </w:tc>
      </w:tr>
      <w:tr>
        <w:tc>
          <w:tcPr/>
          <w:p>
            <w:pPr>
              <w:pStyle w:val="Compact"/>
            </w:pPr>
            <w:r>
              <w:t xml:space="preserve">DF-010</w:t>
            </w:r>
          </w:p>
        </w:tc>
        <w:tc>
          <w:tcPr/>
          <w:p>
            <w:pPr>
              <w:pStyle w:val="Compact"/>
            </w:pPr>
            <w:r>
              <w:t xml:space="preserve">Choose Account Form</w:t>
            </w:r>
          </w:p>
        </w:tc>
        <w:tc>
          <w:tcPr/>
          <w:p>
            <w:pPr>
              <w:pStyle w:val="Compact"/>
            </w:pPr>
            <w:r>
              <w:t xml:space="preserve">DC-003 (Auth Token)</w:t>
            </w:r>
          </w:p>
        </w:tc>
        <w:tc>
          <w:tcPr/>
          <w:p>
            <w:pPr>
              <w:pStyle w:val="Compact"/>
            </w:pPr>
            <w:r>
              <w:t xml:space="preserve">Internal</w:t>
            </w:r>
          </w:p>
        </w:tc>
        <w:tc>
          <w:tcPr/>
          <w:p>
            <w:pPr>
              <w:pStyle w:val="Compact"/>
            </w:pPr>
            <w:r>
              <w:t xml:space="preserve">Session API</w:t>
            </w:r>
          </w:p>
        </w:tc>
        <w:tc>
          <w:tcPr/>
          <w:p>
            <w:pPr>
              <w:pStyle w:val="Compact"/>
            </w:pPr>
            <w:r>
              <w:t xml:space="preserve">Session state layer</w:t>
            </w:r>
          </w:p>
        </w:tc>
        <w:tc>
          <w:tcPr/>
          <w:p>
            <w:pPr>
              <w:pStyle w:val="Compact"/>
            </w:pPr>
            <w:r>
              <w:t xml:space="preserve">Low</w:t>
            </w:r>
          </w:p>
        </w:tc>
        <w:tc>
          <w:tcPr/>
          <w:p>
            <w:pPr>
              <w:pStyle w:val="Compact"/>
            </w:pPr>
            <w:r>
              <w:t xml:space="preserve">GDPR Art. 32</w:t>
            </w:r>
          </w:p>
        </w:tc>
        <w:tc>
          <w:tcPr/>
          <w:p>
            <w:pPr>
              <w:pStyle w:val="Compact"/>
            </w:pPr>
            <w:r>
              <w:t xml:space="preserve">Phase 3 (Medium-Term)</w:t>
            </w:r>
          </w:p>
        </w:tc>
      </w:tr>
    </w:tbl>
    <w:p>
      <w:r>
        <w:pict>
          <v:rect style="width:0;height:1.5pt" o:hralign="center" o:hrstd="t" o:hr="t"/>
        </w:pict>
      </w:r>
    </w:p>
    <w:bookmarkEnd w:id="57"/>
    <w:bookmarkStart w:id="58" w:name="third-party-data-sharing"/>
    <w:p>
      <w:pPr>
        <w:pStyle w:val="Heading2"/>
      </w:pPr>
      <w:r>
        <w:t xml:space="preserve">Third-Party Data Sharing</w:t>
      </w:r>
    </w:p>
    <w:tbl>
      <w:tblPr>
        <w:tblStyle w:val="Table"/>
        <w:tblW w:type="auto" w:w="0"/>
        <w:tblLook w:firstRow="1" w:lastRow="0" w:firstColumn="0" w:lastColumn="0" w:noHBand="0" w:noVBand="0" w:val="0020"/>
      </w:tblPr>
      <w:tblGrid>
        <w:gridCol w:w="990"/>
        <w:gridCol w:w="990"/>
        <w:gridCol w:w="990"/>
        <w:gridCol w:w="990"/>
        <w:gridCol w:w="990"/>
        <w:gridCol w:w="990"/>
        <w:gridCol w:w="990"/>
        <w:gridCol w:w="990"/>
      </w:tblGrid>
      <w:tr>
        <w:trPr>
          <w:tblHeader w:val="on"/>
        </w:trPr>
        <w:tc>
          <w:tcPr/>
          <w:p>
            <w:pPr>
              <w:pStyle w:val="Compact"/>
            </w:pPr>
            <w:r>
              <w:t xml:space="preserve">Service</w:t>
            </w:r>
          </w:p>
        </w:tc>
        <w:tc>
          <w:tcPr/>
          <w:p>
            <w:pPr>
              <w:pStyle w:val="Compact"/>
            </w:pPr>
            <w:r>
              <w:t xml:space="preserve">Integration Method</w:t>
            </w:r>
          </w:p>
        </w:tc>
        <w:tc>
          <w:tcPr/>
          <w:p>
            <w:pPr>
              <w:pStyle w:val="Compact"/>
            </w:pPr>
            <w:r>
              <w:t xml:space="preserve">Data Shared</w:t>
            </w:r>
          </w:p>
        </w:tc>
        <w:tc>
          <w:tcPr/>
          <w:p>
            <w:pPr>
              <w:pStyle w:val="Compact"/>
            </w:pPr>
            <w:r>
              <w:t xml:space="preserve">Purpose</w:t>
            </w:r>
          </w:p>
        </w:tc>
        <w:tc>
          <w:tcPr/>
          <w:p>
            <w:pPr>
              <w:pStyle w:val="Compact"/>
            </w:pPr>
            <w:r>
              <w:t xml:space="preserve">Legal Basis</w:t>
            </w:r>
          </w:p>
        </w:tc>
        <w:tc>
          <w:tcPr/>
          <w:p>
            <w:pPr>
              <w:pStyle w:val="Compact"/>
            </w:pPr>
            <w:r>
              <w:t xml:space="preserve">DPA Required</w:t>
            </w:r>
          </w:p>
        </w:tc>
        <w:tc>
          <w:tcPr/>
          <w:p>
            <w:pPr>
              <w:pStyle w:val="Compact"/>
            </w:pPr>
            <w:r>
              <w:t xml:space="preserve">Transfer Mechanism</w:t>
            </w:r>
          </w:p>
        </w:tc>
        <w:tc>
          <w:tcPr/>
          <w:p>
            <w:pPr>
              <w:pStyle w:val="Compact"/>
            </w:pPr>
            <w:r>
              <w:t xml:space="preserve">Risk Level</w:t>
            </w:r>
          </w:p>
        </w:tc>
      </w:tr>
      <w:tr>
        <w:tc>
          <w:tcPr/>
          <w:p>
            <w:pPr>
              <w:pStyle w:val="Compact"/>
            </w:pPr>
            <w:r>
              <w:t xml:space="preserve">ATProto PDS (user's chosen hosting provider — e.g.,</w:t>
            </w:r>
            <w:r>
              <w:t xml:space="preserve"> </w:t>
            </w:r>
            <w:r>
              <w:rPr>
                <w:rStyle w:val="VerbatimChar"/>
              </w:rPr>
              <w:t xml:space="preserve">bsky.social</w:t>
            </w:r>
            <w:r>
              <w:t xml:space="preserve"> </w:t>
            </w:r>
            <w:r>
              <w:t xml:space="preserve">or self-hosted)</w:t>
            </w:r>
          </w:p>
        </w:tc>
        <w:tc>
          <w:tcPr/>
          <w:p>
            <w:pPr>
              <w:pStyle w:val="Compact"/>
            </w:pPr>
            <w:r>
              <w:rPr>
                <w:rStyle w:val="VerbatimChar"/>
              </w:rPr>
              <w:t xml:space="preserve">@atproto/api</w:t>
            </w:r>
            <w:r>
              <w:t xml:space="preserve"> </w:t>
            </w:r>
            <w:r>
              <w:t xml:space="preserve">SDK — XRPC over HTTPS</w:t>
            </w:r>
          </w:p>
        </w:tc>
        <w:tc>
          <w:tcPr/>
          <w:p>
            <w:pPr>
              <w:pStyle w:val="Compact"/>
            </w:pPr>
            <w:r>
              <w:t xml:space="preserve">DC-001 (Handle), DC-002 (Email), DC-003 (Auth Token), DC-004 (Password — during login/reset only), DC-005 (2FA Code), DC-006 (Reset Token), DC-007 (Profile), DC-008 (DID), DC-009 (DM Content), DC-010 (Conversation Metadata), DC-011 (Messaging Preferences)</w:t>
            </w:r>
          </w:p>
        </w:tc>
        <w:tc>
          <w:tcPr/>
          <w:p>
            <w:pPr>
              <w:pStyle w:val="Compact"/>
            </w:pPr>
            <w:r>
              <w:t xml:space="preserve">Core application functionality — authentication, messaging, profile management</w:t>
            </w:r>
          </w:p>
        </w:tc>
        <w:tc>
          <w:tcPr/>
          <w:p>
            <w:pPr>
              <w:pStyle w:val="Compact"/>
            </w:pPr>
            <w:r>
              <w:t xml:space="preserve">Performance of Contract (GDPR Art. 6(1)(b))</w:t>
            </w:r>
          </w:p>
        </w:tc>
        <w:tc>
          <w:tcPr/>
          <w:p>
            <w:pPr>
              <w:pStyle w:val="Compact"/>
            </w:pPr>
            <w:r>
              <w:t xml:space="preserve">Yes — for third-party PDS operators; Bluesky-operated PDS covered by Bluesky's own privacy policy</w:t>
            </w:r>
          </w:p>
        </w:tc>
        <w:tc>
          <w:tcPr/>
          <w:p>
            <w:pPr>
              <w:pStyle w:val="Compact"/>
            </w:pPr>
            <w:r>
              <w:t xml:space="preserve">SCCs or adequacy decision required for non-EEA PDS instances — not documented</w:t>
            </w:r>
          </w:p>
        </w:tc>
        <w:tc>
          <w:tcPr/>
          <w:p>
            <w:pPr>
              <w:pStyle w:val="Compact"/>
            </w:pPr>
            <w:r>
              <w:t xml:space="preserve">High</w:t>
            </w:r>
          </w:p>
        </w:tc>
      </w:tr>
      <w:tr>
        <w:tc>
          <w:tcPr/>
          <w:p>
            <w:pPr>
              <w:pStyle w:val="Compact"/>
            </w:pPr>
            <w:r>
              <w:t xml:space="preserve">Analytics service (</w:t>
            </w:r>
            <w:r>
              <w:rPr>
                <w:rStyle w:val="VerbatimChar"/>
              </w:rPr>
              <w:t xml:space="preserve">#/analytics</w:t>
            </w:r>
            <w:r>
              <w:t xml:space="preserve"> </w:t>
            </w:r>
            <w:r>
              <w:t xml:space="preserve">abstraction —</w:t>
            </w:r>
            <w:r>
              <w:t xml:space="preserve"> </w:t>
            </w:r>
            <w:r>
              <w:rPr>
                <w:rStyle w:val="VerbatimChar"/>
              </w:rPr>
              <w:t xml:space="preserve">ax.metric</w:t>
            </w:r>
            <w:r>
              <w:t xml:space="preserve">)</w:t>
            </w:r>
          </w:p>
        </w:tc>
        <w:tc>
          <w:tcPr/>
          <w:p>
            <w:pPr>
              <w:pStyle w:val="Compact"/>
            </w:pPr>
            <w:r>
              <w:t xml:space="preserve">Internal SDK abstraction — underlying service not documented</w:t>
            </w:r>
          </w:p>
        </w:tc>
        <w:tc>
          <w:tcPr/>
          <w:p>
            <w:pPr>
              <w:pStyle w:val="Compact"/>
            </w:pPr>
            <w:r>
              <w:t xml:space="preserve">DC-013 (Behavioral events: login, password reset, chat open) — whether DC-001/DC-008 are included in payloads is not documented</w:t>
            </w:r>
          </w:p>
        </w:tc>
        <w:tc>
          <w:tcPr/>
          <w:p>
            <w:pPr>
              <w:pStyle w:val="Compact"/>
            </w:pPr>
            <w:r>
              <w:t xml:space="preserve">Product analytics and usage measurement</w:t>
            </w:r>
          </w:p>
        </w:tc>
        <w:tc>
          <w:tcPr/>
          <w:p>
            <w:pPr>
              <w:pStyle w:val="Compact"/>
            </w:pPr>
            <w:r>
              <w:t xml:space="preserve">Not documented — requires investigation</w:t>
            </w:r>
          </w:p>
        </w:tc>
        <w:tc>
          <w:tcPr/>
          <w:p>
            <w:pPr>
              <w:pStyle w:val="Compact"/>
            </w:pPr>
            <w:r>
              <w:t xml:space="preserve">Yes — if personal data is transmitted</w:t>
            </w:r>
          </w:p>
        </w:tc>
        <w:tc>
          <w:tcPr/>
          <w:p>
            <w:pPr>
              <w:pStyle w:val="Compact"/>
            </w:pPr>
            <w:r>
              <w:t xml:space="preserve">Not documented</w:t>
            </w:r>
          </w:p>
        </w:tc>
        <w:tc>
          <w:tcPr/>
          <w:p>
            <w:pPr>
              <w:pStyle w:val="Compact"/>
            </w:pPr>
            <w:r>
              <w:t xml:space="preserve">High</w:t>
            </w:r>
          </w:p>
        </w:tc>
      </w:tr>
      <w:tr>
        <w:tc>
          <w:tcPr/>
          <w:p>
            <w:pPr>
              <w:pStyle w:val="Compact"/>
            </w:pPr>
            <w:r>
              <w:t xml:space="preserve">Apple Push Notification service (APNs)</w:t>
            </w:r>
          </w:p>
        </w:tc>
        <w:tc>
          <w:tcPr/>
          <w:p>
            <w:pPr>
              <w:pStyle w:val="Compact"/>
            </w:pPr>
            <w:r>
              <w:t xml:space="preserve">iOS native —</w:t>
            </w:r>
            <w:r>
              <w:t xml:space="preserve"> </w:t>
            </w:r>
            <w:r>
              <w:rPr>
                <w:rStyle w:val="VerbatimChar"/>
              </w:rPr>
              <w:t xml:space="preserve">expo-notifications</w:t>
            </w:r>
          </w:p>
        </w:tc>
        <w:tc>
          <w:tcPr/>
          <w:p>
            <w:pPr>
              <w:pStyle w:val="Compact"/>
            </w:pPr>
            <w:r>
              <w:t xml:space="preserve">DC-014 (APNs device token); potentially DC-009/DC-010 if notification payload includes message content</w:t>
            </w:r>
          </w:p>
        </w:tc>
        <w:tc>
          <w:tcPr/>
          <w:p>
            <w:pPr>
              <w:pStyle w:val="Compact"/>
            </w:pPr>
            <w:r>
              <w:t xml:space="preserve">Push notification delivery</w:t>
            </w:r>
          </w:p>
        </w:tc>
        <w:tc>
          <w:tcPr/>
          <w:p>
            <w:pPr>
              <w:pStyle w:val="Compact"/>
            </w:pPr>
            <w:r>
              <w:t xml:space="preserve">Consent (GDPR Art. 6(1)(a))</w:t>
            </w:r>
          </w:p>
        </w:tc>
        <w:tc>
          <w:tcPr/>
          <w:p>
            <w:pPr>
              <w:pStyle w:val="Compact"/>
            </w:pPr>
            <w:r>
              <w:t xml:space="preserve">Standard Contractual Clauses (Apple DPA)</w:t>
            </w:r>
          </w:p>
        </w:tc>
        <w:tc>
          <w:tcPr/>
          <w:p>
            <w:pPr>
              <w:pStyle w:val="Compact"/>
            </w:pPr>
            <w:r>
              <w:t xml:space="preserve">SCCs — Apple is a US-based processor</w:t>
            </w:r>
          </w:p>
        </w:tc>
        <w:tc>
          <w:tcPr/>
          <w:p>
            <w:pPr>
              <w:pStyle w:val="Compact"/>
            </w:pPr>
            <w:r>
              <w:t xml:space="preserve">Medium</w:t>
            </w:r>
          </w:p>
        </w:tc>
      </w:tr>
      <w:tr>
        <w:tc>
          <w:tcPr/>
          <w:p>
            <w:pPr>
              <w:pStyle w:val="Compact"/>
            </w:pPr>
            <w:r>
              <w:t xml:space="preserve">Firebase Cloud Messaging (FCM)</w:t>
            </w:r>
          </w:p>
        </w:tc>
        <w:tc>
          <w:tcPr/>
          <w:p>
            <w:pPr>
              <w:pStyle w:val="Compact"/>
            </w:pPr>
            <w:r>
              <w:t xml:space="preserve">Android native —</w:t>
            </w:r>
            <w:r>
              <w:t xml:space="preserve"> </w:t>
            </w:r>
            <w:r>
              <w:rPr>
                <w:rStyle w:val="VerbatimChar"/>
              </w:rPr>
              <w:t xml:space="preserve">expo-notifications</w:t>
            </w:r>
          </w:p>
        </w:tc>
        <w:tc>
          <w:tcPr/>
          <w:p>
            <w:pPr>
              <w:pStyle w:val="Compact"/>
            </w:pPr>
            <w:r>
              <w:t xml:space="preserve">DC-014 (FCM registration token); potentially DC-009/DC-010 if notification payload includes message content</w:t>
            </w:r>
          </w:p>
        </w:tc>
        <w:tc>
          <w:tcPr/>
          <w:p>
            <w:pPr>
              <w:pStyle w:val="Compact"/>
            </w:pPr>
            <w:r>
              <w:t xml:space="preserve">Push notification delivery</w:t>
            </w:r>
          </w:p>
        </w:tc>
        <w:tc>
          <w:tcPr/>
          <w:p>
            <w:pPr>
              <w:pStyle w:val="Compact"/>
            </w:pPr>
            <w:r>
              <w:t xml:space="preserve">Consent (GDPR Art. 6(1)(a))</w:t>
            </w:r>
          </w:p>
        </w:tc>
        <w:tc>
          <w:tcPr/>
          <w:p>
            <w:pPr>
              <w:pStyle w:val="Compact"/>
            </w:pPr>
            <w:r>
              <w:t xml:space="preserve">Standard Contractual Clauses (Google DPA)</w:t>
            </w:r>
          </w:p>
        </w:tc>
        <w:tc>
          <w:tcPr/>
          <w:p>
            <w:pPr>
              <w:pStyle w:val="Compact"/>
            </w:pPr>
            <w:r>
              <w:t xml:space="preserve">SCCs — Google is a US-based processor</w:t>
            </w:r>
          </w:p>
        </w:tc>
        <w:tc>
          <w:tcPr/>
          <w:p>
            <w:pPr>
              <w:pStyle w:val="Compact"/>
            </w:pPr>
            <w:r>
              <w:t xml:space="preserve">Medium</w:t>
            </w:r>
          </w:p>
        </w:tc>
      </w:tr>
      <w:tr>
        <w:tc>
          <w:tcPr/>
          <w:p>
            <w:pPr>
              <w:pStyle w:val="Compact"/>
            </w:pPr>
            <w:r>
              <w:t xml:space="preserve">ATProto Moderation Service</w:t>
            </w:r>
          </w:p>
        </w:tc>
        <w:tc>
          <w:tcPr/>
          <w:p>
            <w:pPr>
              <w:pStyle w:val="Compact"/>
            </w:pPr>
            <w:r>
              <w:rPr>
                <w:rStyle w:val="VerbatimChar"/>
              </w:rPr>
              <w:t xml:space="preserve">@atproto/api</w:t>
            </w:r>
            <w:r>
              <w:t xml:space="preserve"> </w:t>
            </w:r>
            <w:r>
              <w:t xml:space="preserve">SDK</w:t>
            </w:r>
          </w:p>
        </w:tc>
        <w:tc>
          <w:tcPr/>
          <w:p>
            <w:pPr>
              <w:pStyle w:val="Compact"/>
            </w:pPr>
            <w:r>
              <w:t xml:space="preserve">DC-007 (Profile data of reported users), DC-009 (Reported message content), DC-010 (Conversation metadata)</w:t>
            </w:r>
          </w:p>
        </w:tc>
        <w:tc>
          <w:tcPr/>
          <w:p>
            <w:pPr>
              <w:pStyle w:val="Compact"/>
            </w:pPr>
            <w:r>
              <w:t xml:space="preserve">Content moderation and abuse reporting</w:t>
            </w:r>
          </w:p>
        </w:tc>
        <w:tc>
          <w:tcPr/>
          <w:p>
            <w:pPr>
              <w:pStyle w:val="Compact"/>
            </w:pPr>
            <w:r>
              <w:t xml:space="preserve">Legitimate Interest (GDPR Art. 6(1)(f))</w:t>
            </w:r>
          </w:p>
        </w:tc>
        <w:tc>
          <w:tcPr/>
          <w:p>
            <w:pPr>
              <w:pStyle w:val="Compact"/>
            </w:pPr>
            <w:r>
              <w:t xml:space="preserve">Covered by Bluesky's data processing terms</w:t>
            </w:r>
          </w:p>
        </w:tc>
        <w:tc>
          <w:tcPr/>
          <w:p>
            <w:pPr>
              <w:pStyle w:val="Compact"/>
            </w:pPr>
            <w:r>
              <w:t xml:space="preserve">Same as ATProto PDS</w:t>
            </w:r>
          </w:p>
        </w:tc>
        <w:tc>
          <w:tcPr/>
          <w:p>
            <w:pPr>
              <w:pStyle w:val="Compact"/>
            </w:pPr>
            <w:r>
              <w:t xml:space="preserve">Medium</w:t>
            </w:r>
          </w:p>
        </w:tc>
      </w:tr>
      <w:tr>
        <w:tc>
          <w:tcPr/>
          <w:p>
            <w:pPr>
              <w:pStyle w:val="Compact"/>
            </w:pPr>
            <w:r>
              <w:rPr>
                <w:rStyle w:val="VerbatimChar"/>
              </w:rPr>
              <w:t xml:space="preserve">@bsky.app/expo-scroll-edge-effect</w:t>
            </w:r>
          </w:p>
        </w:tc>
        <w:tc>
          <w:tcPr/>
          <w:p>
            <w:pPr>
              <w:pStyle w:val="Compact"/>
            </w:pPr>
            <w:r>
              <w:t xml:space="preserve">Expo package (Bluesky-authored)</w:t>
            </w:r>
          </w:p>
        </w:tc>
        <w:tc>
          <w:tcPr/>
          <w:p>
            <w:pPr>
              <w:pStyle w:val="Compact"/>
            </w:pPr>
            <w:r>
              <w:t xml:space="preserve">No personal data — visual effects only</w:t>
            </w:r>
          </w:p>
        </w:tc>
        <w:tc>
          <w:tcPr/>
          <w:p>
            <w:pPr>
              <w:pStyle w:val="Compact"/>
            </w:pPr>
            <w:r>
              <w:t xml:space="preserve">Scroll edge visual effects</w:t>
            </w:r>
          </w:p>
        </w:tc>
        <w:tc>
          <w:tcPr/>
          <w:p>
            <w:pPr>
              <w:pStyle w:val="Compact"/>
            </w:pPr>
            <w:r>
              <w:t xml:space="preserve">N/A</w:t>
            </w:r>
          </w:p>
        </w:tc>
        <w:tc>
          <w:tcPr/>
          <w:p>
            <w:pPr>
              <w:pStyle w:val="Compact"/>
            </w:pPr>
            <w:r>
              <w:t xml:space="preserve">No</w:t>
            </w:r>
          </w:p>
        </w:tc>
        <w:tc>
          <w:tcPr/>
          <w:p>
            <w:pPr>
              <w:pStyle w:val="Compact"/>
            </w:pPr>
            <w:r>
              <w:t xml:space="preserve">N/A</w:t>
            </w:r>
          </w:p>
        </w:tc>
        <w:tc>
          <w:tcPr/>
          <w:p>
            <w:pPr>
              <w:pStyle w:val="Compact"/>
            </w:pPr>
            <w:r>
              <w:t xml:space="preserve">Low</w:t>
            </w:r>
          </w:p>
        </w:tc>
      </w:tr>
      <w:tr>
        <w:tc>
          <w:tcPr/>
          <w:p>
            <w:pPr>
              <w:pStyle w:val="Compact"/>
            </w:pPr>
            <w:r>
              <w:rPr>
                <w:rStyle w:val="VerbatimChar"/>
              </w:rPr>
              <w:t xml:space="preserve">react-remove-scroll-bar</w:t>
            </w:r>
          </w:p>
        </w:tc>
        <w:tc>
          <w:tcPr/>
          <w:p>
            <w:pPr>
              <w:pStyle w:val="Compact"/>
            </w:pPr>
            <w:r>
              <w:t xml:space="preserve">npm package (web only)</w:t>
            </w:r>
          </w:p>
        </w:tc>
        <w:tc>
          <w:tcPr/>
          <w:p>
            <w:pPr>
              <w:pStyle w:val="Compact"/>
            </w:pPr>
            <w:r>
              <w:t xml:space="preserve">No personal data — DOM manipulation only</w:t>
            </w:r>
          </w:p>
        </w:tc>
        <w:tc>
          <w:tcPr/>
          <w:p>
            <w:pPr>
              <w:pStyle w:val="Compact"/>
            </w:pPr>
            <w:r>
              <w:t xml:space="preserve">Web scroll bar suppression</w:t>
            </w:r>
          </w:p>
        </w:tc>
        <w:tc>
          <w:tcPr/>
          <w:p>
            <w:pPr>
              <w:pStyle w:val="Compact"/>
            </w:pPr>
            <w:r>
              <w:t xml:space="preserve">N/A</w:t>
            </w:r>
          </w:p>
        </w:tc>
        <w:tc>
          <w:tcPr/>
          <w:p>
            <w:pPr>
              <w:pStyle w:val="Compact"/>
            </w:pPr>
            <w:r>
              <w:t xml:space="preserve">No</w:t>
            </w:r>
          </w:p>
        </w:tc>
        <w:tc>
          <w:tcPr/>
          <w:p>
            <w:pPr>
              <w:pStyle w:val="Compact"/>
            </w:pPr>
            <w:r>
              <w:t xml:space="preserve">N/A</w:t>
            </w:r>
          </w:p>
        </w:tc>
        <w:tc>
          <w:tcPr/>
          <w:p>
            <w:pPr>
              <w:pStyle w:val="Compact"/>
            </w:pPr>
            <w:r>
              <w:t xml:space="preserve">Low</w:t>
            </w:r>
          </w:p>
        </w:tc>
      </w:tr>
      <w:tr>
        <w:tc>
          <w:tcPr/>
          <w:p>
            <w:pPr>
              <w:pStyle w:val="Compact"/>
            </w:pPr>
            <w:r>
              <w:rPr>
                <w:rStyle w:val="VerbatimChar"/>
              </w:rPr>
              <w:t xml:space="preserve">email-validator</w:t>
            </w:r>
          </w:p>
        </w:tc>
        <w:tc>
          <w:tcPr/>
          <w:p>
            <w:pPr>
              <w:pStyle w:val="Compact"/>
            </w:pPr>
            <w:r>
              <w:t xml:space="preserve">npm package</w:t>
            </w:r>
          </w:p>
        </w:tc>
        <w:tc>
          <w:tcPr/>
          <w:p>
            <w:pPr>
              <w:pStyle w:val="Compact"/>
            </w:pPr>
            <w:r>
              <w:t xml:space="preserve">No data transmitted — client-side validation only</w:t>
            </w:r>
          </w:p>
        </w:tc>
        <w:tc>
          <w:tcPr/>
          <w:p>
            <w:pPr>
              <w:pStyle w:val="Compact"/>
            </w:pPr>
            <w:r>
              <w:t xml:space="preserve">Email format validation</w:t>
            </w:r>
          </w:p>
        </w:tc>
        <w:tc>
          <w:tcPr/>
          <w:p>
            <w:pPr>
              <w:pStyle w:val="Compact"/>
            </w:pPr>
            <w:r>
              <w:t xml:space="preserve">N/A</w:t>
            </w:r>
          </w:p>
        </w:tc>
        <w:tc>
          <w:tcPr/>
          <w:p>
            <w:pPr>
              <w:pStyle w:val="Compact"/>
            </w:pPr>
            <w:r>
              <w:t xml:space="preserve">No</w:t>
            </w:r>
          </w:p>
        </w:tc>
        <w:tc>
          <w:tcPr/>
          <w:p>
            <w:pPr>
              <w:pStyle w:val="Compact"/>
            </w:pPr>
            <w:r>
              <w:t xml:space="preserve">N/A</w:t>
            </w:r>
          </w:p>
        </w:tc>
        <w:tc>
          <w:tcPr/>
          <w:p>
            <w:pPr>
              <w:pStyle w:val="Compact"/>
            </w:pPr>
            <w:r>
              <w:t xml:space="preserve">Low</w:t>
            </w:r>
          </w:p>
        </w:tc>
      </w:tr>
    </w:tbl>
    <w:p>
      <w:pPr>
        <w:pStyle w:val="BodyText"/>
      </w:pPr>
      <w:r>
        <w:t xml:space="preserve">[Not documented — WHO: engineering lead; WHAT: What analytics service does</w:t>
      </w:r>
      <w:r>
        <w:t xml:space="preserve"> </w:t>
      </w:r>
      <w:r>
        <w:rPr>
          <w:rStyle w:val="VerbatimChar"/>
        </w:rPr>
        <w:t xml:space="preserve">#/analytics</w:t>
      </w:r>
      <w:r>
        <w:t xml:space="preserve"> </w:t>
      </w:r>
      <w:r>
        <w:t xml:space="preserve">(</w:t>
      </w:r>
      <w:r>
        <w:rPr>
          <w:rStyle w:val="VerbatimChar"/>
        </w:rPr>
        <w:t xml:space="preserve">ax.metric</w:t>
      </w:r>
      <w:r>
        <w:t xml:space="preserve">) transmit data to? Is it PostHog, Mixpanel, Amplitude, Firebase Analytics, or a custom service? What data fields are included in each event payload (specifically, are user DID or handle included)?; WHERE: Insert in Third-Party Data Sharing table — Analytics service row, and in PA-007 ROPA entry]</w:t>
      </w:r>
    </w:p>
    <w:p>
      <w:pPr>
        <w:pStyle w:val="BodyText"/>
      </w:pPr>
      <w:r>
        <w:t xml:space="preserve">[Not documented — WHO: engineering lead; WHAT: Are there any crash reporting SDKs (Sentry, Bugsnag, Crashlytics) integrated into the application? If so, do crash payloads include app state that might contain PII (e.g., the current user's handle, message content from ConvoProvider state)?; WHERE: Insert as a new row in Third-Party Data Sharing table, and add a new DF entry if PII is included in crash payloads]</w:t>
      </w:r>
    </w:p>
    <w:p>
      <w:pPr>
        <w:pStyle w:val="BodyText"/>
      </w:pPr>
      <w:r>
        <w:t xml:space="preserve">⚠️ This workflow continues beyond the documented screens. The</w:t>
      </w:r>
      <w:r>
        <w:t xml:space="preserve"> </w:t>
      </w:r>
      <w:r>
        <w:rPr>
          <w:rStyle w:val="VerbatimChar"/>
        </w:rPr>
        <w:t xml:space="preserve">ConvoProvider</w:t>
      </w:r>
      <w:r>
        <w:t xml:space="preserve"> </w:t>
      </w:r>
      <w:r>
        <w:t xml:space="preserve">component manages real-time message delivery and its integration with the ATProto Chat service is not covered in this document. Verify the complete data flow for message transmission (including transport protocol, encryption, and server-side storage) with the development team before treating this as a comprehensive process description.</w:t>
      </w:r>
    </w:p>
    <w:p>
      <w:r>
        <w:pict>
          <v:rect style="width:0;height:1.5pt" o:hralign="center" o:hrstd="t" o:hr="t"/>
        </w:pict>
      </w:r>
    </w:p>
    <w:bookmarkEnd w:id="58"/>
    <w:bookmarkStart w:id="59" w:name="data-retention--deletion"/>
    <w:p>
      <w:pPr>
        <w:pStyle w:val="Heading2"/>
      </w:pPr>
      <w:r>
        <w:t xml:space="preserve">Data Retention &amp; Deletion</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t xml:space="preserve">Data Category</w:t>
            </w:r>
          </w:p>
        </w:tc>
        <w:tc>
          <w:tcPr/>
          <w:p>
            <w:pPr>
              <w:pStyle w:val="Compact"/>
            </w:pPr>
            <w:r>
              <w:t xml:space="preserve">Retention — Server</w:t>
            </w:r>
          </w:p>
        </w:tc>
        <w:tc>
          <w:tcPr/>
          <w:p>
            <w:pPr>
              <w:pStyle w:val="Compact"/>
            </w:pPr>
            <w:r>
              <w:t xml:space="preserve">Retention — On-Device Storage</w:t>
            </w:r>
          </w:p>
        </w:tc>
        <w:tc>
          <w:tcPr/>
          <w:p>
            <w:pPr>
              <w:pStyle w:val="Compact"/>
            </w:pPr>
            <w:r>
              <w:t xml:space="preserve">Storage Mechanism</w:t>
            </w:r>
          </w:p>
        </w:tc>
        <w:tc>
          <w:tcPr/>
          <w:p>
            <w:pPr>
              <w:pStyle w:val="Compact"/>
            </w:pPr>
            <w:r>
              <w:t xml:space="preserve">Deletion Mechanism</w:t>
            </w:r>
          </w:p>
        </w:tc>
        <w:tc>
          <w:tcPr/>
          <w:p>
            <w:pPr>
              <w:pStyle w:val="Compact"/>
            </w:pPr>
            <w:r>
              <w:t xml:space="preserve">Right to Erasure</w:t>
            </w:r>
          </w:p>
        </w:tc>
        <w:tc>
          <w:tcPr/>
          <w:p>
            <w:pPr>
              <w:pStyle w:val="Compact"/>
            </w:pPr>
            <w:r>
              <w:t xml:space="preserve">Notes</w:t>
            </w:r>
          </w:p>
        </w:tc>
      </w:tr>
      <w:tr>
        <w:tc>
          <w:tcPr/>
          <w:p>
            <w:pPr>
              <w:pStyle w:val="Compact"/>
            </w:pPr>
            <w:r>
              <w:t xml:space="preserve">DC-001 (Username/Handle)</w:t>
            </w:r>
          </w:p>
        </w:tc>
        <w:tc>
          <w:tcPr/>
          <w:p>
            <w:pPr>
              <w:pStyle w:val="Compact"/>
            </w:pPr>
            <w:r>
              <w:t xml:space="preserve">Not documented — WHO: backend lead; WHAT: What is the server-side retention period for user handles?; WHERE: Insert here</w:t>
            </w:r>
          </w:p>
        </w:tc>
        <w:tc>
          <w:tcPr/>
          <w:p>
            <w:pPr>
              <w:pStyle w:val="Compact"/>
            </w:pPr>
            <w:r>
              <w:t xml:space="preserve">Until logout or app uninstall (if AsyncStorage) / potentially indefinitely post-uninstall (if iOS Keychain)</w:t>
            </w:r>
          </w:p>
        </w:tc>
        <w:tc>
          <w:tcPr/>
          <w:p>
            <w:pPr>
              <w:pStyle w:val="Compact"/>
            </w:pPr>
            <w:r>
              <w:t xml:space="preserve">Session state layer (mechanism not documented)</w:t>
            </w:r>
          </w:p>
        </w:tc>
        <w:tc>
          <w:tcPr/>
          <w:p>
            <w:pPr>
              <w:pStyle w:val="Compact"/>
            </w:pPr>
            <w:r>
              <w:t xml:space="preserve">Logout clears session state (mechanism-dependent); app uninstall clears AsyncStorage/MMKV but not iOS Keychain by default</w:t>
            </w:r>
          </w:p>
        </w:tc>
        <w:tc>
          <w:tcPr/>
          <w:p>
            <w:pPr>
              <w:pStyle w:val="Compact"/>
            </w:pPr>
            <w:r>
              <w:t xml:space="preserve">Not documented — requires investigation</w:t>
            </w:r>
          </w:p>
        </w:tc>
        <w:tc>
          <w:tcPr/>
          <w:p>
            <w:pPr>
              <w:pStyle w:val="Compact"/>
            </w:pPr>
            <w:r>
              <w:t xml:space="preserve">Handle is a public ATProto identifier; deletion may require account deletion on PDS</w:t>
            </w:r>
          </w:p>
        </w:tc>
      </w:tr>
      <w:tr>
        <w:tc>
          <w:tcPr/>
          <w:p>
            <w:pPr>
              <w:pStyle w:val="Compact"/>
            </w:pPr>
            <w:r>
              <w:t xml:space="preserve">DC-002 (Email Address)</w:t>
            </w:r>
          </w:p>
        </w:tc>
        <w:tc>
          <w:tcPr/>
          <w:p>
            <w:pPr>
              <w:pStyle w:val="Compact"/>
            </w:pPr>
            <w:r>
              <w:t xml:space="preserve">Not documented</w:t>
            </w:r>
          </w:p>
        </w:tc>
        <w:tc>
          <w:tcPr/>
          <w:p>
            <w:pPr>
              <w:pStyle w:val="Compact"/>
            </w:pPr>
            <w:r>
              <w:t xml:space="preserve">In-memory only — discarded on component unmount</w:t>
            </w:r>
          </w:p>
        </w:tc>
        <w:tc>
          <w:tcPr/>
          <w:p>
            <w:pPr>
              <w:pStyle w:val="Compact"/>
            </w:pPr>
            <w:r>
              <w:t xml:space="preserve">React state</w:t>
            </w:r>
          </w:p>
        </w:tc>
        <w:tc>
          <w:tcPr/>
          <w:p>
            <w:pPr>
              <w:pStyle w:val="Compact"/>
            </w:pPr>
            <w:r>
              <w:t xml:space="preserve">Automatic on unmount</w:t>
            </w:r>
          </w:p>
        </w:tc>
        <w:tc>
          <w:tcPr/>
          <w:p>
            <w:pPr>
              <w:pStyle w:val="Compact"/>
            </w:pPr>
            <w:r>
              <w:t xml:space="preserve">N/A — not persisted on-device</w:t>
            </w:r>
          </w:p>
        </w:tc>
        <w:tc>
          <w:tcPr/>
          <w:p>
            <w:pPr>
              <w:pStyle w:val="Compact"/>
            </w:pPr>
            <w:r>
              <w:t xml:space="preserve">Email is stored server-side on the PDS; right to erasure requires server-side deletion</w:t>
            </w:r>
          </w:p>
        </w:tc>
      </w:tr>
      <w:tr>
        <w:tc>
          <w:tcPr/>
          <w:p>
            <w:pPr>
              <w:pStyle w:val="Compact"/>
            </w:pPr>
            <w:r>
              <w:t xml:space="preserve">DC-003 (Authentication Token)</w:t>
            </w:r>
          </w:p>
        </w:tc>
        <w:tc>
          <w:tcPr/>
          <w:p>
            <w:pPr>
              <w:pStyle w:val="Compact"/>
            </w:pPr>
            <w:r>
              <w:t xml:space="preserve">Not documented — WHO: backend lead; WHAT: What is the server-side session token lifetime and invalidation mechanism?; WHERE: Insert here</w:t>
            </w:r>
          </w:p>
        </w:tc>
        <w:tc>
          <w:tcPr/>
          <w:p>
            <w:pPr>
              <w:pStyle w:val="Compact"/>
            </w:pPr>
            <w:r>
              <w:t xml:space="preserve">Until logout or app uninstall (mechanism-dependent —</w:t>
            </w:r>
            <w:r>
              <w:t xml:space="preserve"> </w:t>
            </w:r>
            <w:r>
              <w:rPr>
                <w:b/>
                <w:bCs/>
              </w:rPr>
              <w:t xml:space="preserve">Critical: see DF-001</w:t>
            </w:r>
            <w:r>
              <w:t xml:space="preserve">)</w:t>
            </w:r>
          </w:p>
        </w:tc>
        <w:tc>
          <w:tcPr/>
          <w:p>
            <w:pPr>
              <w:pStyle w:val="Compact"/>
            </w:pPr>
            <w:r>
              <w:t xml:space="preserve">Session state layer (mechanism not documented)</w:t>
            </w:r>
          </w:p>
        </w:tc>
        <w:tc>
          <w:tcPr/>
          <w:p>
            <w:pPr>
              <w:pStyle w:val="Compact"/>
            </w:pPr>
            <w:r>
              <w:t xml:space="preserve">Logout should invalidate token server-side and clear on-device;</w:t>
            </w:r>
            <w:r>
              <w:t xml:space="preserve"> </w:t>
            </w:r>
            <w:r>
              <w:rPr>
                <w:b/>
                <w:bCs/>
              </w:rPr>
              <w:t xml:space="preserve">iOS Keychain persistence post-uninstall is a risk if Keychain is used without</w:t>
            </w:r>
            <w:r>
              <w:rPr>
                <w:b/>
                <w:bCs/>
              </w:rPr>
              <w:t xml:space="preserve"> </w:t>
            </w:r>
            <w:r>
              <w:rPr>
                <w:rStyle w:val="VerbatimChar"/>
                <w:b/>
                <w:bCs/>
              </w:rPr>
              <w:t xml:space="preserve">kSecAttrAccessibleWhenPasscodeSetThisDeviceOnly</w:t>
            </w:r>
          </w:p>
        </w:tc>
        <w:tc>
          <w:tcPr/>
          <w:p>
            <w:pPr>
              <w:pStyle w:val="Compact"/>
            </w:pPr>
            <w:r>
              <w:t xml:space="preserve">Partial — logout clears active session; residual Keychain items may persist post-uninstall</w:t>
            </w:r>
          </w:p>
        </w:tc>
        <w:tc>
          <w:tcPr/>
          <w:p>
            <w:pPr>
              <w:pStyle w:val="Compact"/>
            </w:pPr>
            <w:r>
              <w:t xml:space="preserve">Most critical retention risk in this document</w:t>
            </w:r>
          </w:p>
        </w:tc>
      </w:tr>
      <w:tr>
        <w:tc>
          <w:tcPr/>
          <w:p>
            <w:pPr>
              <w:pStyle w:val="Compact"/>
            </w:pPr>
            <w:r>
              <w:t xml:space="preserve">DC-004 (Password)</w:t>
            </w:r>
          </w:p>
        </w:tc>
        <w:tc>
          <w:tcPr/>
          <w:p>
            <w:pPr>
              <w:pStyle w:val="Compact"/>
            </w:pPr>
            <w:r>
              <w:t xml:space="preserve">Not stored in plaintext server-side (assumed — verify)</w:t>
            </w:r>
          </w:p>
        </w:tc>
        <w:tc>
          <w:tcPr/>
          <w:p>
            <w:pPr>
              <w:pStyle w:val="Compact"/>
            </w:pPr>
            <w:r>
              <w:t xml:space="preserve">In-memory only — discarded after submission</w:t>
            </w:r>
          </w:p>
        </w:tc>
        <w:tc>
          <w:tcPr/>
          <w:p>
            <w:pPr>
              <w:pStyle w:val="Compact"/>
            </w:pPr>
            <w:r>
              <w:t xml:space="preserve">React ref / React state</w:t>
            </w:r>
          </w:p>
        </w:tc>
        <w:tc>
          <w:tcPr/>
          <w:p>
            <w:pPr>
              <w:pStyle w:val="Compact"/>
            </w:pPr>
            <w:r>
              <w:t xml:space="preserve">Automatic on component unmount</w:t>
            </w:r>
          </w:p>
        </w:tc>
        <w:tc>
          <w:tcPr/>
          <w:p>
            <w:pPr>
              <w:pStyle w:val="Compact"/>
            </w:pPr>
            <w:r>
              <w:t xml:space="preserve">N/A — not persisted</w:t>
            </w:r>
          </w:p>
        </w:tc>
        <w:tc>
          <w:tcPr/>
          <w:p>
            <w:pPr>
              <w:pStyle w:val="Compact"/>
            </w:pPr>
            <w:r>
              <w:rPr>
                <w:rStyle w:val="VerbatimChar"/>
              </w:rPr>
              <w:t xml:space="preserve">secureTextEntry={true}</w:t>
            </w:r>
            <w:r>
              <w:t xml:space="preserve"> </w:t>
            </w:r>
            <w:r>
              <w:t xml:space="preserve">on all password fields</w:t>
            </w:r>
          </w:p>
        </w:tc>
      </w:tr>
      <w:tr>
        <w:tc>
          <w:tcPr/>
          <w:p>
            <w:pPr>
              <w:pStyle w:val="Compact"/>
            </w:pPr>
            <w:r>
              <w:t xml:space="preserve">DC-005 (2FA Code)</w:t>
            </w:r>
          </w:p>
        </w:tc>
        <w:tc>
          <w:tcPr/>
          <w:p>
            <w:pPr>
              <w:pStyle w:val="Compact"/>
            </w:pPr>
            <w:r>
              <w:t xml:space="preserve">Not applicable — one-time use</w:t>
            </w:r>
          </w:p>
        </w:tc>
        <w:tc>
          <w:tcPr/>
          <w:p>
            <w:pPr>
              <w:pStyle w:val="Compact"/>
            </w:pPr>
            <w:r>
              <w:t xml:space="preserve">In-memory only — discarded after submission</w:t>
            </w:r>
          </w:p>
        </w:tc>
        <w:tc>
          <w:tcPr/>
          <w:p>
            <w:pPr>
              <w:pStyle w:val="Compact"/>
            </w:pPr>
            <w:r>
              <w:t xml:space="preserve">React state</w:t>
            </w:r>
          </w:p>
        </w:tc>
        <w:tc>
          <w:tcPr/>
          <w:p>
            <w:pPr>
              <w:pStyle w:val="Compact"/>
            </w:pPr>
            <w:r>
              <w:t xml:space="preserve">Automatic on component unmount</w:t>
            </w:r>
          </w:p>
        </w:tc>
        <w:tc>
          <w:tcPr/>
          <w:p>
            <w:pPr>
              <w:pStyle w:val="Compact"/>
            </w:pPr>
            <w:r>
              <w:t xml:space="preserve">N/A — not persisted</w:t>
            </w:r>
          </w:p>
        </w:tc>
        <w:tc>
          <w:tcPr/>
          <w:p>
            <w:pPr>
              <w:pStyle w:val="Compact"/>
            </w:pPr>
            <w:r>
              <w:t xml:space="preserve">Short-lived OTP</w:t>
            </w:r>
          </w:p>
        </w:tc>
      </w:tr>
      <w:tr>
        <w:tc>
          <w:tcPr/>
          <w:p>
            <w:pPr>
              <w:pStyle w:val="Compact"/>
            </w:pPr>
            <w:r>
              <w:t xml:space="preserve">DC-006 (Password Reset Token)</w:t>
            </w:r>
          </w:p>
        </w:tc>
        <w:tc>
          <w:tcPr/>
          <w:p>
            <w:pPr>
              <w:pStyle w:val="Compact"/>
            </w:pPr>
            <w:r>
              <w:t xml:space="preserve">Not documented — WHO: backend lead; WHAT: How long are reset tokens valid? Are they invalidated immediately after use?; WHERE: Insert here</w:t>
            </w:r>
          </w:p>
        </w:tc>
        <w:tc>
          <w:tcPr/>
          <w:p>
            <w:pPr>
              <w:pStyle w:val="Compact"/>
            </w:pPr>
            <w:r>
              <w:t xml:space="preserve">In-memory only — discarded after submission</w:t>
            </w:r>
          </w:p>
        </w:tc>
        <w:tc>
          <w:tcPr/>
          <w:p>
            <w:pPr>
              <w:pStyle w:val="Compact"/>
            </w:pPr>
            <w:r>
              <w:t xml:space="preserve">React state</w:t>
            </w:r>
          </w:p>
        </w:tc>
        <w:tc>
          <w:tcPr/>
          <w:p>
            <w:pPr>
              <w:pStyle w:val="Compact"/>
            </w:pPr>
            <w:r>
              <w:t xml:space="preserve">Automatic on component unmount</w:t>
            </w:r>
          </w:p>
        </w:tc>
        <w:tc>
          <w:tcPr/>
          <w:p>
            <w:pPr>
              <w:pStyle w:val="Compact"/>
            </w:pPr>
            <w:r>
              <w:t xml:space="preserve">N/A — not persisted</w:t>
            </w:r>
          </w:p>
        </w:tc>
        <w:tc>
          <w:tcPr/>
          <w:p>
            <w:pPr>
              <w:pStyle w:val="Compact"/>
            </w:pPr>
            <w:r>
              <w:t xml:space="preserve">One-time use token</w:t>
            </w:r>
          </w:p>
        </w:tc>
      </w:tr>
      <w:tr>
        <w:tc>
          <w:tcPr/>
          <w:p>
            <w:pPr>
              <w:pStyle w:val="Compact"/>
            </w:pPr>
            <w:r>
              <w:t xml:space="preserve">DC-007 (User Profile Data)</w:t>
            </w:r>
          </w:p>
        </w:tc>
        <w:tc>
          <w:tcPr/>
          <w:p>
            <w:pPr>
              <w:pStyle w:val="Compact"/>
            </w:pPr>
            <w:r>
              <w:t xml:space="preserve">Not documented</w:t>
            </w:r>
          </w:p>
        </w:tc>
        <w:tc>
          <w:tcPr/>
          <w:p>
            <w:pPr>
              <w:pStyle w:val="Compact"/>
            </w:pPr>
            <w:r>
              <w:t xml:space="preserve">In-memory only (TanStack Query cache — cleared on app close)</w:t>
            </w:r>
          </w:p>
        </w:tc>
        <w:tc>
          <w:tcPr/>
          <w:p>
            <w:pPr>
              <w:pStyle w:val="Compact"/>
            </w:pPr>
            <w:r>
              <w:t xml:space="preserve">TanStack Query in-memory cache</w:t>
            </w:r>
          </w:p>
        </w:tc>
        <w:tc>
          <w:tcPr/>
          <w:p>
            <w:pPr>
              <w:pStyle w:val="Compact"/>
            </w:pPr>
            <w:r>
              <w:t xml:space="preserve">Automatic on app close</w:t>
            </w:r>
          </w:p>
        </w:tc>
        <w:tc>
          <w:tcPr/>
          <w:p>
            <w:pPr>
              <w:pStyle w:val="Compact"/>
            </w:pPr>
            <w:r>
              <w:t xml:space="preserve">Not documented — requires investigation</w:t>
            </w:r>
          </w:p>
        </w:tc>
        <w:tc>
          <w:tcPr/>
          <w:p>
            <w:pPr>
              <w:pStyle w:val="Compact"/>
            </w:pPr>
            <w:r>
              <w:t xml:space="preserve">Profile data is public on ATProto; right to erasure requires account deletion on PDS</w:t>
            </w:r>
          </w:p>
        </w:tc>
      </w:tr>
      <w:tr>
        <w:tc>
          <w:tcPr/>
          <w:p>
            <w:pPr>
              <w:pStyle w:val="Compact"/>
            </w:pPr>
            <w:r>
              <w:t xml:space="preserve">DC-008 (DID)</w:t>
            </w:r>
          </w:p>
        </w:tc>
        <w:tc>
          <w:tcPr/>
          <w:p>
            <w:pPr>
              <w:pStyle w:val="Compact"/>
            </w:pPr>
            <w:r>
              <w:t xml:space="preserve">Permanent — DID is a persistent identifier on ATProto</w:t>
            </w:r>
          </w:p>
        </w:tc>
        <w:tc>
          <w:tcPr/>
          <w:p>
            <w:pPr>
              <w:pStyle w:val="Compact"/>
            </w:pPr>
            <w:r>
              <w:t xml:space="preserve">Until logout or app uninstall (same as DC-003)</w:t>
            </w:r>
          </w:p>
        </w:tc>
        <w:tc>
          <w:tcPr/>
          <w:p>
            <w:pPr>
              <w:pStyle w:val="Compact"/>
            </w:pPr>
            <w:r>
              <w:t xml:space="preserve">Session state layer</w:t>
            </w:r>
          </w:p>
        </w:tc>
        <w:tc>
          <w:tcPr/>
          <w:p>
            <w:pPr>
              <w:pStyle w:val="Compact"/>
            </w:pPr>
            <w:r>
              <w:t xml:space="preserve">Same as DC-003</w:t>
            </w:r>
          </w:p>
        </w:tc>
        <w:tc>
          <w:tcPr/>
          <w:p>
            <w:pPr>
              <w:pStyle w:val="Compact"/>
            </w:pPr>
            <w:r>
              <w:t xml:space="preserve">DID deletion requires account deletion on PDS — ATProto protocol implications</w:t>
            </w:r>
          </w:p>
        </w:tc>
        <w:tc>
          <w:tcPr/>
          <w:p>
            <w:pPr>
              <w:pStyle w:val="Compact"/>
            </w:pPr>
            <w:r>
              <w:t xml:space="preserve">DID is a permanent identifier; "deletion" on ATProto is complex</w:t>
            </w:r>
          </w:p>
        </w:tc>
      </w:tr>
      <w:tr>
        <w:tc>
          <w:tcPr/>
          <w:p>
            <w:pPr>
              <w:pStyle w:val="Compact"/>
            </w:pPr>
            <w:r>
              <w:t xml:space="preserve">DC-009 (Direct Message Content)</w:t>
            </w:r>
          </w:p>
        </w:tc>
        <w:tc>
          <w:tcPr/>
          <w:p>
            <w:pPr>
              <w:pStyle w:val="Compact"/>
            </w:pPr>
            <w:r>
              <w:t xml:space="preserve">Not documented — WHO: backend lead; WHAT: What is the server-side retention period for DM content? Is there a deletion mechanism for individual messages or entire conversations?; WHERE: Insert here</w:t>
            </w:r>
          </w:p>
        </w:tc>
        <w:tc>
          <w:tcPr/>
          <w:p>
            <w:pPr>
              <w:pStyle w:val="Compact"/>
            </w:pPr>
            <w:r>
              <w:t xml:space="preserve">In-memory only during session (ConvoProvider) — on-device persistence between sessions not documented</w:t>
            </w:r>
          </w:p>
        </w:tc>
        <w:tc>
          <w:tcPr/>
          <w:p>
            <w:pPr>
              <w:pStyle w:val="Compact"/>
            </w:pPr>
            <w:r>
              <w:t xml:space="preserve">ConvoProvider (in-memory)</w:t>
            </w:r>
          </w:p>
        </w:tc>
        <w:tc>
          <w:tcPr/>
          <w:p>
            <w:pPr>
              <w:pStyle w:val="Compact"/>
            </w:pPr>
            <w:r>
              <w:t xml:space="preserve">App close clears in-memory cache; server-side deletion mechanism not documented</w:t>
            </w:r>
          </w:p>
        </w:tc>
        <w:tc>
          <w:tcPr/>
          <w:p>
            <w:pPr>
              <w:pStyle w:val="Compact"/>
            </w:pPr>
            <w:r>
              <w:t xml:space="preserve">Not documented — requires investigation</w:t>
            </w:r>
          </w:p>
        </w:tc>
        <w:tc>
          <w:tcPr/>
          <w:p>
            <w:pPr>
              <w:pStyle w:val="Compact"/>
            </w:pPr>
            <w:r>
              <w:t xml:space="preserve">Most sensitive data category in messaging flow</w:t>
            </w:r>
          </w:p>
        </w:tc>
      </w:tr>
      <w:tr>
        <w:tc>
          <w:tcPr/>
          <w:p>
            <w:pPr>
              <w:pStyle w:val="Compact"/>
            </w:pPr>
            <w:r>
              <w:t xml:space="preserve">DC-010 (Conversation Metadata)</w:t>
            </w:r>
          </w:p>
        </w:tc>
        <w:tc>
          <w:tcPr/>
          <w:p>
            <w:pPr>
              <w:pStyle w:val="Compact"/>
            </w:pPr>
            <w:r>
              <w:t xml:space="preserve">Not documented</w:t>
            </w:r>
          </w:p>
        </w:tc>
        <w:tc>
          <w:tcPr/>
          <w:p>
            <w:pPr>
              <w:pStyle w:val="Compact"/>
            </w:pPr>
            <w:r>
              <w:t xml:space="preserve">In-memory only (TanStack Query cache)</w:t>
            </w:r>
          </w:p>
        </w:tc>
        <w:tc>
          <w:tcPr/>
          <w:p>
            <w:pPr>
              <w:pStyle w:val="Compact"/>
            </w:pPr>
            <w:r>
              <w:t xml:space="preserve">TanStack Query in-memory cache</w:t>
            </w:r>
          </w:p>
        </w:tc>
        <w:tc>
          <w:tcPr/>
          <w:p>
            <w:pPr>
              <w:pStyle w:val="Compact"/>
            </w:pPr>
            <w:r>
              <w:t xml:space="preserve">Automatic on app close;</w:t>
            </w:r>
            <w:r>
              <w:t xml:space="preserve"> </w:t>
            </w:r>
            <w:r>
              <w:rPr>
                <w:rStyle w:val="VerbatimChar"/>
              </w:rPr>
              <w:t xml:space="preserve">useLeaveConvo</w:t>
            </w:r>
            <w:r>
              <w:t xml:space="preserve"> </w:t>
            </w:r>
            <w:r>
              <w:t xml:space="preserve">deletes conversation server-side</w:t>
            </w:r>
          </w:p>
        </w:tc>
        <w:tc>
          <w:tcPr/>
          <w:p>
            <w:pPr>
              <w:pStyle w:val="Compact"/>
            </w:pPr>
            <w:r>
              <w:t xml:space="preserve">Partial —</w:t>
            </w:r>
            <w:r>
              <w:t xml:space="preserve"> </w:t>
            </w:r>
            <w:r>
              <w:rPr>
                <w:rStyle w:val="VerbatimChar"/>
              </w:rPr>
              <w:t xml:space="preserve">useLeaveConvo</w:t>
            </w:r>
            <w:r>
              <w:t xml:space="preserve"> </w:t>
            </w:r>
            <w:r>
              <w:t xml:space="preserve">provides user-initiated deletion</w:t>
            </w:r>
          </w:p>
        </w:tc>
        <w:tc>
          <w:tcPr/>
          <w:p>
            <w:pPr>
              <w:pStyle w:val="Compact"/>
            </w:pPr>
            <w:r>
              <w:t xml:space="preserve">Leave conversation deletes from user's view; server-side retention unclear</w:t>
            </w:r>
          </w:p>
        </w:tc>
      </w:tr>
      <w:tr>
        <w:tc>
          <w:tcPr/>
          <w:p>
            <w:pPr>
              <w:pStyle w:val="Compact"/>
            </w:pPr>
            <w:r>
              <w:t xml:space="preserve">DC-011 (Messaging Preferences)</w:t>
            </w:r>
          </w:p>
        </w:tc>
        <w:tc>
          <w:tcPr/>
          <w:p>
            <w:pPr>
              <w:pStyle w:val="Compact"/>
            </w:pPr>
            <w:r>
              <w:t xml:space="preserve">Retained as actor declaration on PDS — no documented deletion mechanism</w:t>
            </w:r>
          </w:p>
        </w:tc>
        <w:tc>
          <w:tcPr/>
          <w:p>
            <w:pPr>
              <w:pStyle w:val="Compact"/>
            </w:pPr>
            <w:r>
              <w:t xml:space="preserve">In-memory only (React Query cache)</w:t>
            </w:r>
          </w:p>
        </w:tc>
        <w:tc>
          <w:tcPr/>
          <w:p>
            <w:pPr>
              <w:pStyle w:val="Compact"/>
            </w:pPr>
            <w:r>
              <w:t xml:space="preserve">TanStack Query in-memory cache</w:t>
            </w:r>
          </w:p>
        </w:tc>
        <w:tc>
          <w:tcPr/>
          <w:p>
            <w:pPr>
              <w:pStyle w:val="Compact"/>
            </w:pPr>
            <w:r>
              <w:t xml:space="preserve">No documented deletion mechanism — only update</w:t>
            </w:r>
          </w:p>
        </w:tc>
        <w:tc>
          <w:tcPr/>
          <w:p>
            <w:pPr>
              <w:pStyle w:val="Compact"/>
            </w:pPr>
            <w:r>
              <w:t xml:space="preserve">Not documented — requires investigation</w:t>
            </w:r>
          </w:p>
        </w:tc>
        <w:tc>
          <w:tcPr/>
          <w:p>
            <w:pPr>
              <w:pStyle w:val="Compact"/>
            </w:pPr>
            <w:r>
              <w:t xml:space="preserve">Actor declaration may persist after account deletion</w:t>
            </w:r>
          </w:p>
        </w:tc>
      </w:tr>
      <w:tr>
        <w:tc>
          <w:tcPr/>
          <w:p>
            <w:pPr>
              <w:pStyle w:val="Compact"/>
            </w:pPr>
            <w:r>
              <w:t xml:space="preserve">DC-012 (Notification Preferences)</w:t>
            </w:r>
          </w:p>
        </w:tc>
        <w:tc>
          <w:tcPr/>
          <w:p>
            <w:pPr>
              <w:pStyle w:val="Compact"/>
            </w:pPr>
            <w:r>
              <w:t xml:space="preserve">Not transmitted to server</w:t>
            </w:r>
          </w:p>
        </w:tc>
        <w:tc>
          <w:tcPr/>
          <w:p>
            <w:pPr>
              <w:pStyle w:val="Compact"/>
            </w:pPr>
            <w:r>
              <w:t xml:space="preserve">Persists until app uninstall (Android) / potentially beyond (iOS</w:t>
            </w:r>
            <w:r>
              <w:t xml:space="preserve"> </w:t>
            </w:r>
            <w:r>
              <w:rPr>
                <w:rStyle w:val="VerbatimChar"/>
              </w:rPr>
              <w:t xml:space="preserve">UserDefaults</w:t>
            </w:r>
            <w:r>
              <w:t xml:space="preserve">)</w:t>
            </w:r>
          </w:p>
        </w:tc>
        <w:tc>
          <w:tcPr/>
          <w:p>
            <w:pPr>
              <w:pStyle w:val="Compact"/>
            </w:pPr>
            <w:r>
              <w:rPr>
                <w:rStyle w:val="VerbatimChar"/>
              </w:rPr>
              <w:t xml:space="preserve">ExpoBackgroundNotificationHandler</w:t>
            </w:r>
            <w:r>
              <w:t xml:space="preserve"> </w:t>
            </w:r>
            <w:r>
              <w:t xml:space="preserve">native storage</w:t>
            </w:r>
          </w:p>
        </w:tc>
        <w:tc>
          <w:tcPr/>
          <w:p>
            <w:pPr>
              <w:pStyle w:val="Compact"/>
            </w:pPr>
            <w:r>
              <w:t xml:space="preserve">App uninstall (Android); unclear on iOS</w:t>
            </w:r>
          </w:p>
        </w:tc>
        <w:tc>
          <w:tcPr/>
          <w:p>
            <w:pPr>
              <w:pStyle w:val="Compact"/>
            </w:pPr>
            <w:r>
              <w:t xml:space="preserve">N/A — device-local only, non-sensitive</w:t>
            </w:r>
          </w:p>
        </w:tc>
        <w:tc>
          <w:tcPr/>
          <w:p>
            <w:pPr>
              <w:pStyle w:val="Compact"/>
            </w:pPr>
            <w:r>
              <w:t xml:space="preserve">Low risk — boolean preference</w:t>
            </w:r>
          </w:p>
        </w:tc>
      </w:tr>
      <w:tr>
        <w:tc>
          <w:tcPr/>
          <w:p>
            <w:pPr>
              <w:pStyle w:val="Compact"/>
            </w:pPr>
            <w:r>
              <w:t xml:space="preserve">DC-013 (Analytics/Behavioral Data)</w:t>
            </w:r>
          </w:p>
        </w:tc>
        <w:tc>
          <w:tcPr/>
          <w:p>
            <w:pPr>
              <w:pStyle w:val="Compact"/>
            </w:pPr>
            <w:r>
              <w:t xml:space="preserve">Not documented — WHO: DPO and engineering lead; WHAT: What is the analytics service's data retention period? Is there a mechanism for users to request deletion of their analytics data?; WHERE: Insert here</w:t>
            </w:r>
          </w:p>
        </w:tc>
        <w:tc>
          <w:tcPr/>
          <w:p>
            <w:pPr>
              <w:pStyle w:val="Compact"/>
            </w:pPr>
            <w:r>
              <w:t xml:space="preserve">Not documented — depends on analytics SDK</w:t>
            </w:r>
          </w:p>
        </w:tc>
        <w:tc>
          <w:tcPr/>
          <w:p>
            <w:pPr>
              <w:pStyle w:val="Compact"/>
            </w:pPr>
            <w:r>
              <w:t xml:space="preserve">Analytics SDK (unknown)</w:t>
            </w:r>
          </w:p>
        </w:tc>
        <w:tc>
          <w:tcPr/>
          <w:p>
            <w:pPr>
              <w:pStyle w:val="Compact"/>
            </w:pPr>
            <w:r>
              <w:t xml:space="preserve">Not documented</w:t>
            </w:r>
          </w:p>
        </w:tc>
        <w:tc>
          <w:tcPr/>
          <w:p>
            <w:pPr>
              <w:pStyle w:val="Compact"/>
            </w:pPr>
            <w:r>
              <w:t xml:space="preserve">Not documented — requires investigation</w:t>
            </w:r>
          </w:p>
        </w:tc>
        <w:tc>
          <w:tcPr/>
          <w:p>
            <w:pPr>
              <w:pStyle w:val="Compact"/>
            </w:pPr>
            <w:r>
              <w:t xml:space="preserve">Legal basis not documented</w:t>
            </w:r>
          </w:p>
        </w:tc>
      </w:tr>
      <w:tr>
        <w:tc>
          <w:tcPr/>
          <w:p>
            <w:pPr>
              <w:pStyle w:val="Compact"/>
            </w:pPr>
            <w:r>
              <w:t xml:space="preserve">DC-014 (Device Push Notification Token)</w:t>
            </w:r>
          </w:p>
        </w:tc>
        <w:tc>
          <w:tcPr/>
          <w:p>
            <w:pPr>
              <w:pStyle w:val="Compact"/>
            </w:pPr>
            <w:r>
              <w:t xml:space="preserve">Retained by notification routing service — not documented</w:t>
            </w:r>
          </w:p>
        </w:tc>
        <w:tc>
          <w:tcPr/>
          <w:p>
            <w:pPr>
              <w:pStyle w:val="Compact"/>
            </w:pPr>
            <w:r>
              <w:t xml:space="preserve">Not documented</w:t>
            </w:r>
          </w:p>
        </w:tc>
        <w:tc>
          <w:tcPr/>
          <w:p>
            <w:pPr>
              <w:pStyle w:val="Compact"/>
            </w:pPr>
            <w:r>
              <w:t xml:space="preserve">Unknown</w:t>
            </w:r>
          </w:p>
        </w:tc>
        <w:tc>
          <w:tcPr/>
          <w:p>
            <w:pPr>
              <w:pStyle w:val="Compact"/>
            </w:pPr>
            <w:r>
              <w:t xml:space="preserve">Not documented</w:t>
            </w:r>
          </w:p>
        </w:tc>
        <w:tc>
          <w:tcPr/>
          <w:p>
            <w:pPr>
              <w:pStyle w:val="Compact"/>
            </w:pPr>
            <w:r>
              <w:t xml:space="preserve">Not documented — requires investigation</w:t>
            </w:r>
          </w:p>
        </w:tc>
        <w:tc>
          <w:tcPr/>
          <w:p>
            <w:pPr>
              <w:pStyle w:val="Compact"/>
            </w:pPr>
            <w:r>
              <w:t xml:space="preserve">APNs/FCM tokens are rotated by the OS; server-side cleanup on token rotation not documented</w:t>
            </w:r>
          </w:p>
        </w:tc>
      </w:tr>
    </w:tbl>
    <w:p>
      <w:pPr>
        <w:pStyle w:val="BodyText"/>
      </w:pPr>
      <w:r>
        <w:rPr>
          <w:b/>
          <w:bCs/>
        </w:rPr>
        <w:t xml:space="preserve">Mobile-specific retention notes:</w:t>
      </w:r>
    </w:p>
    <w:p>
      <w:pPr>
        <w:pStyle w:val="BodyText"/>
      </w:pPr>
      <w:r>
        <w:rPr>
          <w:b/>
          <w:bCs/>
        </w:rPr>
        <w:t xml:space="preserve">iOS Keychain post-uninstall persistence:</w:t>
      </w:r>
      <w:r>
        <w:t xml:space="preserve"> </w:t>
      </w:r>
      <w:r>
        <w:t xml:space="preserve">If the session state layer uses iOS Keychain to store</w:t>
      </w:r>
      <w:r>
        <w:t xml:space="preserve"> </w:t>
      </w:r>
      <w:r>
        <w:rPr>
          <w:rStyle w:val="VerbatimChar"/>
        </w:rPr>
        <w:t xml:space="preserve">accessJwt</w:t>
      </w:r>
      <w:r>
        <w:t xml:space="preserve">, Keychain items with</w:t>
      </w:r>
      <w:r>
        <w:t xml:space="preserve"> </w:t>
      </w:r>
      <w:r>
        <w:rPr>
          <w:rStyle w:val="VerbatimChar"/>
        </w:rPr>
        <w:t xml:space="preserve">kSecAttrAccessibleWhenUnlocked</w:t>
      </w:r>
      <w:r>
        <w:t xml:space="preserve"> </w:t>
      </w:r>
      <w:r>
        <w:t xml:space="preserve">or</w:t>
      </w:r>
      <w:r>
        <w:t xml:space="preserve"> </w:t>
      </w:r>
      <w:r>
        <w:rPr>
          <w:rStyle w:val="VerbatimChar"/>
        </w:rPr>
        <w:t xml:space="preserve">kSecAttrAccessibleAlways</w:t>
      </w:r>
      <w:r>
        <w:t xml:space="preserve"> </w:t>
      </w:r>
      <w:r>
        <w:t xml:space="preserve">access classes</w:t>
      </w:r>
      <w:r>
        <w:t xml:space="preserve"> </w:t>
      </w:r>
      <w:r>
        <w:rPr>
          <w:b/>
          <w:bCs/>
        </w:rPr>
        <w:t xml:space="preserve">survive app uninstall</w:t>
      </w:r>
      <w:r>
        <w:t xml:space="preserve"> </w:t>
      </w:r>
      <w:r>
        <w:t xml:space="preserve">by default on iOS. This means a user who uninstalls the app may have their authentication token remain on the device, accessible to a reinstalled version of the app. This is a GDPR right-to-erasure concern — a user who uninstalls the app expecting all data to be removed would be surprised to find their session token persists. Recommendation: use</w:t>
      </w:r>
      <w:r>
        <w:t xml:space="preserve"> </w:t>
      </w:r>
      <w:r>
        <w:rPr>
          <w:rStyle w:val="VerbatimChar"/>
        </w:rPr>
        <w:t xml:space="preserve">kSecAttrAccessibleWhenPasscodeSetThisDeviceOnly</w:t>
      </w:r>
      <w:r>
        <w:t xml:space="preserve"> </w:t>
      </w:r>
      <w:r>
        <w:t xml:space="preserve">and explicitly delete all Keychain items on logout.</w:t>
      </w:r>
    </w:p>
    <w:p>
      <w:pPr>
        <w:pStyle w:val="BodyText"/>
      </w:pPr>
      <w:r>
        <w:rPr>
          <w:b/>
          <w:bCs/>
        </w:rPr>
        <w:t xml:space="preserve">AsyncStorage backup exposure:</w:t>
      </w:r>
      <w:r>
        <w:t xml:space="preserve"> </w:t>
      </w:r>
      <w:r>
        <w:t xml:space="preserve">If</w:t>
      </w:r>
      <w:r>
        <w:t xml:space="preserve"> </w:t>
      </w:r>
      <w:r>
        <w:rPr>
          <w:rStyle w:val="VerbatimChar"/>
        </w:rPr>
        <w:t xml:space="preserve">accessJwt</w:t>
      </w:r>
      <w:r>
        <w:t xml:space="preserve"> </w:t>
      </w:r>
      <w:r>
        <w:t xml:space="preserve">is stored in AsyncStorage, it is included in iOS iCloud backups and Android Google Drive auto-backups. Restoring a backup to a new device would restore the session token, potentially allowing session replay from the new device.</w:t>
      </w:r>
    </w:p>
    <w:p>
      <w:r>
        <w:pict>
          <v:rect style="width:0;height:1.5pt" o:hralign="center" o:hrstd="t" o:hr="t"/>
        </w:pict>
      </w:r>
    </w:p>
    <w:bookmarkEnd w:id="59"/>
    <w:bookmarkStart w:id="60" w:name="privacy-risk-assessment"/>
    <w:p>
      <w:pPr>
        <w:pStyle w:val="Heading2"/>
      </w:pPr>
      <w:r>
        <w:t xml:space="preserve">Privacy Risk Assessment</w:t>
      </w:r>
    </w:p>
    <w:tbl>
      <w:tblPr>
        <w:tblStyle w:val="Table"/>
        <w:tblW w:type="auto" w:w="0"/>
        <w:tblLook w:firstRow="1" w:lastRow="0" w:firstColumn="0" w:lastColumn="0" w:noHBand="0" w:noVBand="0" w:val="0020"/>
      </w:tblPr>
      <w:tblGrid>
        <w:gridCol w:w="990"/>
        <w:gridCol w:w="990"/>
        <w:gridCol w:w="990"/>
        <w:gridCol w:w="990"/>
        <w:gridCol w:w="990"/>
        <w:gridCol w:w="990"/>
        <w:gridCol w:w="990"/>
        <w:gridCol w:w="990"/>
      </w:tblGrid>
      <w:tr>
        <w:trPr>
          <w:tblHeader w:val="on"/>
        </w:trPr>
        <w:tc>
          <w:tcPr/>
          <w:p>
            <w:pPr>
              <w:pStyle w:val="Compact"/>
            </w:pPr>
            <w:r>
              <w:t xml:space="preserve">Risk ID</w:t>
            </w:r>
          </w:p>
        </w:tc>
        <w:tc>
          <w:tcPr/>
          <w:p>
            <w:pPr>
              <w:pStyle w:val="Compact"/>
            </w:pPr>
            <w:r>
              <w:t xml:space="preserve">Risk Description</w:t>
            </w:r>
          </w:p>
        </w:tc>
        <w:tc>
          <w:tcPr/>
          <w:p>
            <w:pPr>
              <w:pStyle w:val="Compact"/>
            </w:pPr>
            <w:r>
              <w:t xml:space="preserve">Likelihood</w:t>
            </w:r>
          </w:p>
        </w:tc>
        <w:tc>
          <w:tcPr/>
          <w:p>
            <w:pPr>
              <w:pStyle w:val="Compact"/>
            </w:pPr>
            <w:r>
              <w:t xml:space="preserve">Impact</w:t>
            </w:r>
          </w:p>
        </w:tc>
        <w:tc>
          <w:tcPr/>
          <w:p>
            <w:pPr>
              <w:pStyle w:val="Compact"/>
            </w:pPr>
            <w:r>
              <w:t xml:space="preserve">Risk Level</w:t>
            </w:r>
          </w:p>
        </w:tc>
        <w:tc>
          <w:tcPr/>
          <w:p>
            <w:pPr>
              <w:pStyle w:val="Compact"/>
            </w:pPr>
            <w:r>
              <w:t xml:space="preserve">Data Categories</w:t>
            </w:r>
          </w:p>
        </w:tc>
        <w:tc>
          <w:tcPr/>
          <w:p>
            <w:pPr>
              <w:pStyle w:val="Compact"/>
            </w:pPr>
            <w:r>
              <w:t xml:space="preserve">NIST Function</w:t>
            </w:r>
          </w:p>
        </w:tc>
        <w:tc>
          <w:tcPr/>
          <w:p>
            <w:pPr>
              <w:pStyle w:val="Compact"/>
            </w:pPr>
            <w:r>
              <w:t xml:space="preserve">Recommendation</w:t>
            </w:r>
          </w:p>
        </w:tc>
      </w:tr>
      <w:tr>
        <w:tc>
          <w:tcPr/>
          <w:p>
            <w:pPr>
              <w:pStyle w:val="Compact"/>
            </w:pPr>
            <w:r>
              <w:t xml:space="preserve">PR-001</w:t>
            </w:r>
          </w:p>
        </w:tc>
        <w:tc>
          <w:tcPr/>
          <w:p>
            <w:pPr>
              <w:pStyle w:val="Compact"/>
            </w:pPr>
            <w:r>
              <w:t xml:space="preserve">Authentication token stored in unencrypted on-device storage (AsyncStorage) — accessible on rooted/jailbroken devices, included in device backups, exposed to session replay attacks</w:t>
            </w:r>
          </w:p>
        </w:tc>
        <w:tc>
          <w:tcPr/>
          <w:p>
            <w:pPr>
              <w:pStyle w:val="Compact"/>
            </w:pPr>
            <w:r>
              <w:t xml:space="preserve">Medium (common pattern in RN apps)</w:t>
            </w:r>
          </w:p>
        </w:tc>
        <w:tc>
          <w:tcPr/>
          <w:p>
            <w:pPr>
              <w:pStyle w:val="Compact"/>
            </w:pPr>
            <w:r>
              <w:t xml:space="preserve">High (full account compromise)</w:t>
            </w:r>
          </w:p>
        </w:tc>
        <w:tc>
          <w:tcPr/>
          <w:p>
            <w:pPr>
              <w:pStyle w:val="Compact"/>
            </w:pPr>
            <w:r>
              <w:t xml:space="preserve">Critical</w:t>
            </w:r>
          </w:p>
        </w:tc>
        <w:tc>
          <w:tcPr/>
          <w:p>
            <w:pPr>
              <w:pStyle w:val="Compact"/>
            </w:pPr>
            <w:r>
              <w:t xml:space="preserve">DC-003, DC-001, DC-008</w:t>
            </w:r>
          </w:p>
        </w:tc>
        <w:tc>
          <w:tcPr/>
          <w:p>
            <w:pPr>
              <w:pStyle w:val="Compact"/>
            </w:pPr>
            <w:r>
              <w:t xml:space="preserve">Protect</w:t>
            </w:r>
          </w:p>
        </w:tc>
        <w:tc>
          <w:tcPr/>
          <w:p>
            <w:pPr>
              <w:pStyle w:val="Compact"/>
            </w:pPr>
            <w:r>
              <w:t xml:space="preserve">Investigate session state layer storage immediately; migrate to</w:t>
            </w:r>
            <w:r>
              <w:t xml:space="preserve"> </w:t>
            </w:r>
            <w:r>
              <w:rPr>
                <w:rStyle w:val="VerbatimChar"/>
              </w:rPr>
              <w:t xml:space="preserve">expo-secure-store</w:t>
            </w:r>
            <w:r>
              <w:t xml:space="preserve"> </w:t>
            </w:r>
            <w:r>
              <w:t xml:space="preserve">if AsyncStorage is used (see</w:t>
            </w:r>
            <w:r>
              <w:t xml:space="preserve"> </w:t>
            </w:r>
            <w:hyperlink w:anchor="df-001">
              <w:r>
                <w:rPr>
                  <w:rStyle w:val="Hyperlink"/>
                </w:rPr>
                <w:t xml:space="preserve">DF-001</w:t>
              </w:r>
            </w:hyperlink>
            <w:r>
              <w:t xml:space="preserve">)</w:t>
            </w:r>
          </w:p>
        </w:tc>
      </w:tr>
      <w:tr>
        <w:tc>
          <w:tcPr/>
          <w:p>
            <w:pPr>
              <w:pStyle w:val="Compact"/>
            </w:pPr>
            <w:r>
              <w:t xml:space="preserve">PR-002</w:t>
            </w:r>
          </w:p>
        </w:tc>
        <w:tc>
          <w:tcPr/>
          <w:p>
            <w:pPr>
              <w:pStyle w:val="Compact"/>
            </w:pPr>
            <w:r>
              <w:t xml:space="preserve">Analytics service destination, data transmitted, and legal basis undocumented — potential unlawful processing of behavioral data</w:t>
            </w:r>
          </w:p>
        </w:tc>
        <w:tc>
          <w:tcPr/>
          <w:p>
            <w:pPr>
              <w:pStyle w:val="Compact"/>
            </w:pPr>
            <w:r>
              <w:t xml:space="preserve">High (analytics is actively used)</w:t>
            </w:r>
          </w:p>
        </w:tc>
        <w:tc>
          <w:tcPr/>
          <w:p>
            <w:pPr>
              <w:pStyle w:val="Compact"/>
            </w:pPr>
            <w:r>
              <w:t xml:space="preserve">High (GDPR Art. 6 violation, regulatory fine risk)</w:t>
            </w:r>
          </w:p>
        </w:tc>
        <w:tc>
          <w:tcPr/>
          <w:p>
            <w:pPr>
              <w:pStyle w:val="Compact"/>
            </w:pPr>
            <w:r>
              <w:t xml:space="preserve">Critical</w:t>
            </w:r>
          </w:p>
        </w:tc>
        <w:tc>
          <w:tcPr/>
          <w:p>
            <w:pPr>
              <w:pStyle w:val="Compact"/>
            </w:pPr>
            <w:r>
              <w:t xml:space="preserve">DC-013</w:t>
            </w:r>
          </w:p>
        </w:tc>
        <w:tc>
          <w:tcPr/>
          <w:p>
            <w:pPr>
              <w:pStyle w:val="Compact"/>
            </w:pPr>
            <w:r>
              <w:t xml:space="preserve">Govern</w:t>
            </w:r>
          </w:p>
        </w:tc>
        <w:tc>
          <w:tcPr/>
          <w:p>
            <w:pPr>
              <w:pStyle w:val="Compact"/>
            </w:pPr>
            <w:r>
              <w:t xml:space="preserve">Document analytics service, data transmitted, and legal basis; implement consent mechanism if required (see</w:t>
            </w:r>
            <w:r>
              <w:t xml:space="preserve"> </w:t>
            </w:r>
            <w:hyperlink w:anchor="df-007">
              <w:r>
                <w:rPr>
                  <w:rStyle w:val="Hyperlink"/>
                </w:rPr>
                <w:t xml:space="preserve">DF-007</w:t>
              </w:r>
            </w:hyperlink>
            <w:r>
              <w:t xml:space="preserve">)</w:t>
            </w:r>
          </w:p>
        </w:tc>
      </w:tr>
      <w:tr>
        <w:tc>
          <w:tcPr/>
          <w:p>
            <w:pPr>
              <w:pStyle w:val="Compact"/>
            </w:pPr>
            <w:r>
              <w:t xml:space="preserve">PR-003</w:t>
            </w:r>
          </w:p>
        </w:tc>
        <w:tc>
          <w:tcPr/>
          <w:p>
            <w:pPr>
              <w:pStyle w:val="Compact"/>
            </w:pPr>
            <w:r>
              <w:t xml:space="preserve">ConvoProvider transport mechanism undocumented — direct message content may not be encrypted in transit</w:t>
            </w:r>
          </w:p>
        </w:tc>
        <w:tc>
          <w:tcPr/>
          <w:p>
            <w:pPr>
              <w:pStyle w:val="Compact"/>
            </w:pPr>
            <w:r>
              <w:t xml:space="preserve">Medium</w:t>
            </w:r>
          </w:p>
        </w:tc>
        <w:tc>
          <w:tcPr/>
          <w:p>
            <w:pPr>
              <w:pStyle w:val="Compact"/>
            </w:pPr>
            <w:r>
              <w:t xml:space="preserve">High (DM content exposure)</w:t>
            </w:r>
          </w:p>
        </w:tc>
        <w:tc>
          <w:tcPr/>
          <w:p>
            <w:pPr>
              <w:pStyle w:val="Compact"/>
            </w:pPr>
            <w:r>
              <w:t xml:space="preserve">High</w:t>
            </w:r>
          </w:p>
        </w:tc>
        <w:tc>
          <w:tcPr/>
          <w:p>
            <w:pPr>
              <w:pStyle w:val="Compact"/>
            </w:pPr>
            <w:r>
              <w:t xml:space="preserve">DC-009, DC-010</w:t>
            </w:r>
          </w:p>
        </w:tc>
        <w:tc>
          <w:tcPr/>
          <w:p>
            <w:pPr>
              <w:pStyle w:val="Compact"/>
            </w:pPr>
            <w:r>
              <w:t xml:space="preserve">Protect</w:t>
            </w:r>
          </w:p>
        </w:tc>
        <w:tc>
          <w:tcPr/>
          <w:p>
            <w:pPr>
              <w:pStyle w:val="Compact"/>
            </w:pPr>
            <w:r>
              <w:t xml:space="preserve">Document and verify TLS for all message transmission; assess end-to-end encryption (see</w:t>
            </w:r>
            <w:r>
              <w:t xml:space="preserve"> </w:t>
            </w:r>
            <w:hyperlink w:anchor="df-011">
              <w:r>
                <w:rPr>
                  <w:rStyle w:val="Hyperlink"/>
                </w:rPr>
                <w:t xml:space="preserve">DF-011</w:t>
              </w:r>
            </w:hyperlink>
            <w:r>
              <w:t xml:space="preserve">)</w:t>
            </w:r>
          </w:p>
        </w:tc>
      </w:tr>
      <w:tr>
        <w:tc>
          <w:tcPr/>
          <w:p>
            <w:pPr>
              <w:pStyle w:val="Compact"/>
            </w:pPr>
            <w:r>
              <w:t xml:space="preserve">PR-004</w:t>
            </w:r>
          </w:p>
        </w:tc>
        <w:tc>
          <w:tcPr/>
          <w:p>
            <w:pPr>
              <w:pStyle w:val="Compact"/>
            </w:pPr>
            <w:r>
              <w:t xml:space="preserve">iOS Keychain items may persist after app uninstall — right-to-erasure gap</w:t>
            </w:r>
          </w:p>
        </w:tc>
        <w:tc>
          <w:tcPr/>
          <w:p>
            <w:pPr>
              <w:pStyle w:val="Compact"/>
            </w:pPr>
            <w:r>
              <w:t xml:space="preserve">Medium (iOS default behavior)</w:t>
            </w:r>
          </w:p>
        </w:tc>
        <w:tc>
          <w:tcPr/>
          <w:p>
            <w:pPr>
              <w:pStyle w:val="Compact"/>
            </w:pPr>
            <w:r>
              <w:t xml:space="preserve">Medium (residual auth token on device)</w:t>
            </w:r>
          </w:p>
        </w:tc>
        <w:tc>
          <w:tcPr/>
          <w:p>
            <w:pPr>
              <w:pStyle w:val="Compact"/>
            </w:pPr>
            <w:r>
              <w:t xml:space="preserve">High</w:t>
            </w:r>
          </w:p>
        </w:tc>
        <w:tc>
          <w:tcPr/>
          <w:p>
            <w:pPr>
              <w:pStyle w:val="Compact"/>
            </w:pPr>
            <w:r>
              <w:t xml:space="preserve">DC-003, DC-008</w:t>
            </w:r>
          </w:p>
        </w:tc>
        <w:tc>
          <w:tcPr/>
          <w:p>
            <w:pPr>
              <w:pStyle w:val="Compact"/>
            </w:pPr>
            <w:r>
              <w:t xml:space="preserve">Govern</w:t>
            </w:r>
          </w:p>
        </w:tc>
        <w:tc>
          <w:tcPr/>
          <w:p>
            <w:pPr>
              <w:pStyle w:val="Compact"/>
            </w:pPr>
            <w:r>
              <w:t xml:space="preserve">Use</w:t>
            </w:r>
            <w:r>
              <w:t xml:space="preserve"> </w:t>
            </w:r>
            <w:r>
              <w:rPr>
                <w:rStyle w:val="VerbatimChar"/>
              </w:rPr>
              <w:t xml:space="preserve">kSecAttrAccessibleWhenPasscodeSetThisDeviceOnly</w:t>
            </w:r>
            <w:r>
              <w:t xml:space="preserve">; explicitly delete Keychain items on logout and on first launch after reinstall</w:t>
            </w:r>
          </w:p>
        </w:tc>
      </w:tr>
      <w:tr>
        <w:tc>
          <w:tcPr/>
          <w:p>
            <w:pPr>
              <w:pStyle w:val="Compact"/>
            </w:pPr>
            <w:r>
              <w:t xml:space="preserve">PR-005</w:t>
            </w:r>
          </w:p>
        </w:tc>
        <w:tc>
          <w:tcPr/>
          <w:p>
            <w:pPr>
              <w:pStyle w:val="Compact"/>
            </w:pPr>
            <w:r>
              <w:t xml:space="preserve">Push notification payload content undocumented — DM content may be transmitted through APNs/FCM infrastructure</w:t>
            </w:r>
          </w:p>
        </w:tc>
        <w:tc>
          <w:tcPr/>
          <w:p>
            <w:pPr>
              <w:pStyle w:val="Compact"/>
            </w:pPr>
            <w:r>
              <w:t xml:space="preserve">Medium</w:t>
            </w:r>
          </w:p>
        </w:tc>
        <w:tc>
          <w:tcPr/>
          <w:p>
            <w:pPr>
              <w:pStyle w:val="Compact"/>
            </w:pPr>
            <w:r>
              <w:t xml:space="preserve">High (DM content exposure through third-party infrastructure)</w:t>
            </w:r>
          </w:p>
        </w:tc>
        <w:tc>
          <w:tcPr/>
          <w:p>
            <w:pPr>
              <w:pStyle w:val="Compact"/>
            </w:pPr>
            <w:r>
              <w:t xml:space="preserve">High</w:t>
            </w:r>
          </w:p>
        </w:tc>
        <w:tc>
          <w:tcPr/>
          <w:p>
            <w:pPr>
              <w:pStyle w:val="Compact"/>
            </w:pPr>
            <w:r>
              <w:t xml:space="preserve">DC-009, DC-014</w:t>
            </w:r>
          </w:p>
        </w:tc>
        <w:tc>
          <w:tcPr/>
          <w:p>
            <w:pPr>
              <w:pStyle w:val="Compact"/>
            </w:pPr>
            <w:r>
              <w:t xml:space="preserve">Protect</w:t>
            </w:r>
          </w:p>
        </w:tc>
        <w:tc>
          <w:tcPr/>
          <w:p>
            <w:pPr>
              <w:pStyle w:val="Compact"/>
            </w:pPr>
            <w:r>
              <w:t xml:space="preserve">Ensure notification payloads contain only conversation ID, not message content (see</w:t>
            </w:r>
            <w:r>
              <w:t xml:space="preserve"> </w:t>
            </w:r>
            <w:hyperlink w:anchor="df-016">
              <w:r>
                <w:rPr>
                  <w:rStyle w:val="Hyperlink"/>
                </w:rPr>
                <w:t xml:space="preserve">DF-016</w:t>
              </w:r>
            </w:hyperlink>
            <w:r>
              <w:t xml:space="preserve">)</w:t>
            </w:r>
          </w:p>
        </w:tc>
      </w:tr>
      <w:tr>
        <w:tc>
          <w:tcPr/>
          <w:p>
            <w:pPr>
              <w:pStyle w:val="Compact"/>
            </w:pPr>
            <w:r>
              <w:t xml:space="preserve">PR-006</w:t>
            </w:r>
          </w:p>
        </w:tc>
        <w:tc>
          <w:tcPr/>
          <w:p>
            <w:pPr>
              <w:pStyle w:val="Compact"/>
            </w:pPr>
            <w:r>
              <w:t xml:space="preserve">Authentication token included in iOS iCloud / Android Google Drive backups (if AsyncStorage) — session replay risk on device restore</w:t>
            </w:r>
          </w:p>
        </w:tc>
        <w:tc>
          <w:tcPr/>
          <w:p>
            <w:pPr>
              <w:pStyle w:val="Compact"/>
            </w:pPr>
            <w:r>
              <w:t xml:space="preserve">Medium (if AsyncStorage is used)</w:t>
            </w:r>
          </w:p>
        </w:tc>
        <w:tc>
          <w:tcPr/>
          <w:p>
            <w:pPr>
              <w:pStyle w:val="Compact"/>
            </w:pPr>
            <w:r>
              <w:t xml:space="preserve">High (account takeover via backup restore)</w:t>
            </w:r>
          </w:p>
        </w:tc>
        <w:tc>
          <w:tcPr/>
          <w:p>
            <w:pPr>
              <w:pStyle w:val="Compact"/>
            </w:pPr>
            <w:r>
              <w:t xml:space="preserve">High</w:t>
            </w:r>
          </w:p>
        </w:tc>
        <w:tc>
          <w:tcPr/>
          <w:p>
            <w:pPr>
              <w:pStyle w:val="Compact"/>
            </w:pPr>
            <w:r>
              <w:t xml:space="preserve">DC-003</w:t>
            </w:r>
          </w:p>
        </w:tc>
        <w:tc>
          <w:tcPr/>
          <w:p>
            <w:pPr>
              <w:pStyle w:val="Compact"/>
            </w:pPr>
            <w:r>
              <w:t xml:space="preserve">Protect</w:t>
            </w:r>
          </w:p>
        </w:tc>
        <w:tc>
          <w:tcPr/>
          <w:p>
            <w:pPr>
              <w:pStyle w:val="Compact"/>
            </w:pPr>
            <w:r>
              <w:t xml:space="preserve">Exclude sensitive data from device backups; use Keychain/Keystore which are excluded from backups by default</w:t>
            </w:r>
          </w:p>
        </w:tc>
      </w:tr>
      <w:tr>
        <w:tc>
          <w:tcPr/>
          <w:p>
            <w:pPr>
              <w:pStyle w:val="Compact"/>
            </w:pPr>
            <w:r>
              <w:t xml:space="preserve">PR-007</w:t>
            </w:r>
          </w:p>
        </w:tc>
        <w:tc>
          <w:tcPr/>
          <w:p>
            <w:pPr>
              <w:pStyle w:val="Compact"/>
            </w:pPr>
            <w:r>
              <w:t xml:space="preserve">Weak password strength validation in Set New Password Form — single-character passwords accepted client-side</w:t>
            </w:r>
          </w:p>
        </w:tc>
        <w:tc>
          <w:tcPr/>
          <w:p>
            <w:pPr>
              <w:pStyle w:val="Compact"/>
            </w:pPr>
            <w:r>
              <w:t xml:space="preserve">High (no complexity enforcement)</w:t>
            </w:r>
          </w:p>
        </w:tc>
        <w:tc>
          <w:tcPr/>
          <w:p>
            <w:pPr>
              <w:pStyle w:val="Compact"/>
            </w:pPr>
            <w:r>
              <w:t xml:space="preserve">Medium (weak account security)</w:t>
            </w:r>
          </w:p>
        </w:tc>
        <w:tc>
          <w:tcPr/>
          <w:p>
            <w:pPr>
              <w:pStyle w:val="Compact"/>
            </w:pPr>
            <w:r>
              <w:t xml:space="preserve">High</w:t>
            </w:r>
          </w:p>
        </w:tc>
        <w:tc>
          <w:tcPr/>
          <w:p>
            <w:pPr>
              <w:pStyle w:val="Compact"/>
            </w:pPr>
            <w:r>
              <w:t xml:space="preserve">DC-004</w:t>
            </w:r>
          </w:p>
        </w:tc>
        <w:tc>
          <w:tcPr/>
          <w:p>
            <w:pPr>
              <w:pStyle w:val="Compact"/>
            </w:pPr>
            <w:r>
              <w:t xml:space="preserve">Protect</w:t>
            </w:r>
          </w:p>
        </w:tc>
        <w:tc>
          <w:tcPr/>
          <w:p>
            <w:pPr>
              <w:pStyle w:val="Compact"/>
            </w:pPr>
            <w:r>
              <w:t xml:space="preserve">Implement client-side password strength validation (see</w:t>
            </w:r>
            <w:r>
              <w:t xml:space="preserve"> </w:t>
            </w:r>
            <w:hyperlink w:anchor="df-005">
              <w:r>
                <w:rPr>
                  <w:rStyle w:val="Hyperlink"/>
                </w:rPr>
                <w:t xml:space="preserve">DF-005</w:t>
              </w:r>
            </w:hyperlink>
            <w:r>
              <w:t xml:space="preserve">)</w:t>
            </w:r>
          </w:p>
        </w:tc>
      </w:tr>
      <w:tr>
        <w:tc>
          <w:tcPr/>
          <w:p>
            <w:pPr>
              <w:pStyle w:val="Compact"/>
            </w:pPr>
            <w:r>
              <w:t xml:space="preserve">PR-008</w:t>
            </w:r>
          </w:p>
        </w:tc>
        <w:tc>
          <w:tcPr/>
          <w:p>
            <w:pPr>
              <w:pStyle w:val="Compact"/>
            </w:pPr>
            <w:r>
              <w:t xml:space="preserve">No documented right-to-erasure mechanism for direct message content, authentication tokens, or analytics data</w:t>
            </w:r>
          </w:p>
        </w:tc>
        <w:tc>
          <w:tcPr/>
          <w:p>
            <w:pPr>
              <w:pStyle w:val="Compact"/>
            </w:pPr>
            <w:r>
              <w:t xml:space="preserve">High (no deletion flow documented)</w:t>
            </w:r>
          </w:p>
        </w:tc>
        <w:tc>
          <w:tcPr/>
          <w:p>
            <w:pPr>
              <w:pStyle w:val="Compact"/>
            </w:pPr>
            <w:r>
              <w:t xml:space="preserve">High (GDPR Art. 17 non-compliance)</w:t>
            </w:r>
          </w:p>
        </w:tc>
        <w:tc>
          <w:tcPr/>
          <w:p>
            <w:pPr>
              <w:pStyle w:val="Compact"/>
            </w:pPr>
            <w:r>
              <w:t xml:space="preserve">High</w:t>
            </w:r>
          </w:p>
        </w:tc>
        <w:tc>
          <w:tcPr/>
          <w:p>
            <w:pPr>
              <w:pStyle w:val="Compact"/>
            </w:pPr>
            <w:r>
              <w:t xml:space="preserve">DC-003, DC-009, DC-013</w:t>
            </w:r>
          </w:p>
        </w:tc>
        <w:tc>
          <w:tcPr/>
          <w:p>
            <w:pPr>
              <w:pStyle w:val="Compact"/>
            </w:pPr>
            <w:r>
              <w:t xml:space="preserve">Control</w:t>
            </w:r>
          </w:p>
        </w:tc>
        <w:tc>
          <w:tcPr/>
          <w:p>
            <w:pPr>
              <w:pStyle w:val="Compact"/>
            </w:pPr>
            <w:r>
              <w:t xml:space="preserve">Document and implement right-to-erasure flows for all data categories</w:t>
            </w:r>
          </w:p>
        </w:tc>
      </w:tr>
      <w:tr>
        <w:tc>
          <w:tcPr/>
          <w:p>
            <w:pPr>
              <w:pStyle w:val="Compact"/>
            </w:pPr>
            <w:r>
              <w:t xml:space="preserve">PR-009</w:t>
            </w:r>
          </w:p>
        </w:tc>
        <w:tc>
          <w:tcPr/>
          <w:p>
            <w:pPr>
              <w:pStyle w:val="Compact"/>
            </w:pPr>
            <w:r>
              <w:t xml:space="preserve">Cross-border data transfers to user-configurable ATProto PDS instances — transfer mechanism not documented</w:t>
            </w:r>
          </w:p>
        </w:tc>
        <w:tc>
          <w:tcPr/>
          <w:p>
            <w:pPr>
              <w:pStyle w:val="Compact"/>
            </w:pPr>
            <w:r>
              <w:t xml:space="preserve">Medium (federated protocol by design)</w:t>
            </w:r>
          </w:p>
        </w:tc>
        <w:tc>
          <w:tcPr/>
          <w:p>
            <w:pPr>
              <w:pStyle w:val="Compact"/>
            </w:pPr>
            <w:r>
              <w:t xml:space="preserve">Medium (GDPR Art. 46 non-compliance)</w:t>
            </w:r>
          </w:p>
        </w:tc>
        <w:tc>
          <w:tcPr/>
          <w:p>
            <w:pPr>
              <w:pStyle w:val="Compact"/>
            </w:pPr>
            <w:r>
              <w:t xml:space="preserve">Medium</w:t>
            </w:r>
          </w:p>
        </w:tc>
        <w:tc>
          <w:tcPr/>
          <w:p>
            <w:pPr>
              <w:pStyle w:val="Compact"/>
            </w:pPr>
            <w:r>
              <w:t xml:space="preserve">DC-001, DC-002, DC-009, DC-010, DC-011</w:t>
            </w:r>
          </w:p>
        </w:tc>
        <w:tc>
          <w:tcPr/>
          <w:p>
            <w:pPr>
              <w:pStyle w:val="Compact"/>
            </w:pPr>
            <w:r>
              <w:t xml:space="preserve">Govern</w:t>
            </w:r>
          </w:p>
        </w:tc>
        <w:tc>
          <w:tcPr/>
          <w:p>
            <w:pPr>
              <w:pStyle w:val="Compact"/>
            </w:pPr>
            <w:r>
              <w:t xml:space="preserve">Document transfer mechanisms for third-party PDS instances; consider user notice when PDS is non-EEA (see</w:t>
            </w:r>
            <w:r>
              <w:t xml:space="preserve"> </w:t>
            </w:r>
            <w:hyperlink w:anchor="df-008">
              <w:r>
                <w:rPr>
                  <w:rStyle w:val="Hyperlink"/>
                </w:rPr>
                <w:t xml:space="preserve">DF-008</w:t>
              </w:r>
            </w:hyperlink>
            <w:r>
              <w:t xml:space="preserve">)</w:t>
            </w:r>
          </w:p>
        </w:tc>
      </w:tr>
      <w:tr>
        <w:tc>
          <w:tcPr/>
          <w:p>
            <w:pPr>
              <w:pStyle w:val="Compact"/>
            </w:pPr>
            <w:r>
              <w:t xml:space="preserve">PR-010</w:t>
            </w:r>
          </w:p>
        </w:tc>
        <w:tc>
          <w:tcPr/>
          <w:p>
            <w:pPr>
              <w:pStyle w:val="Compact"/>
            </w:pPr>
            <w:r>
              <w:t xml:space="preserve">Stored account list displayed on login screen — privacy exposure on shared or lost devices</w:t>
            </w:r>
          </w:p>
        </w:tc>
        <w:tc>
          <w:tcPr/>
          <w:p>
            <w:pPr>
              <w:pStyle w:val="Compact"/>
            </w:pPr>
            <w:r>
              <w:t xml:space="preserve">Medium</w:t>
            </w:r>
          </w:p>
        </w:tc>
        <w:tc>
          <w:tcPr/>
          <w:p>
            <w:pPr>
              <w:pStyle w:val="Compact"/>
            </w:pPr>
            <w:r>
              <w:t xml:space="preserve">Medium (account enumeration)</w:t>
            </w:r>
          </w:p>
        </w:tc>
        <w:tc>
          <w:tcPr/>
          <w:p>
            <w:pPr>
              <w:pStyle w:val="Compact"/>
            </w:pPr>
            <w:r>
              <w:t xml:space="preserve">Medium</w:t>
            </w:r>
          </w:p>
        </w:tc>
        <w:tc>
          <w:tcPr/>
          <w:p>
            <w:pPr>
              <w:pStyle w:val="Compact"/>
            </w:pPr>
            <w:r>
              <w:t xml:space="preserve">DC-001, DC-007, DC-008</w:t>
            </w:r>
          </w:p>
        </w:tc>
        <w:tc>
          <w:tcPr/>
          <w:p>
            <w:pPr>
              <w:pStyle w:val="Compact"/>
            </w:pPr>
            <w:r>
              <w:t xml:space="preserve">Protect</w:t>
            </w:r>
          </w:p>
        </w:tc>
        <w:tc>
          <w:tcPr/>
          <w:p>
            <w:pPr>
              <w:pStyle w:val="Compact"/>
            </w:pPr>
            <w:r>
              <w:t xml:space="preserve">Consider device authentication before displaying account list (see</w:t>
            </w:r>
            <w:r>
              <w:t xml:space="preserve"> </w:t>
            </w:r>
            <w:hyperlink w:anchor="df-009">
              <w:r>
                <w:rPr>
                  <w:rStyle w:val="Hyperlink"/>
                </w:rPr>
                <w:t xml:space="preserve">DF-009</w:t>
              </w:r>
            </w:hyperlink>
            <w:r>
              <w:t xml:space="preserve">)</w:t>
            </w:r>
          </w:p>
        </w:tc>
      </w:tr>
      <w:tr>
        <w:tc>
          <w:tcPr/>
          <w:p>
            <w:pPr>
              <w:pStyle w:val="Compact"/>
            </w:pPr>
            <w:r>
              <w:t xml:space="preserve">PR-011</w:t>
            </w:r>
          </w:p>
        </w:tc>
        <w:tc>
          <w:tcPr/>
          <w:p>
            <w:pPr>
              <w:pStyle w:val="Compact"/>
            </w:pPr>
            <w:r>
              <w:t xml:space="preserve">Notification permission requested post-login without documented pre-permission rationale — may not meet GDPR transparency requirements</w:t>
            </w:r>
          </w:p>
        </w:tc>
        <w:tc>
          <w:tcPr/>
          <w:p>
            <w:pPr>
              <w:pStyle w:val="Compact"/>
            </w:pPr>
            <w:r>
              <w:t xml:space="preserve">Medium</w:t>
            </w:r>
          </w:p>
        </w:tc>
        <w:tc>
          <w:tcPr/>
          <w:p>
            <w:pPr>
              <w:pStyle w:val="Compact"/>
            </w:pPr>
            <w:r>
              <w:t xml:space="preserve">Medium (consent validity)</w:t>
            </w:r>
          </w:p>
        </w:tc>
        <w:tc>
          <w:tcPr/>
          <w:p>
            <w:pPr>
              <w:pStyle w:val="Compact"/>
            </w:pPr>
            <w:r>
              <w:t xml:space="preserve">Medium</w:t>
            </w:r>
          </w:p>
        </w:tc>
        <w:tc>
          <w:tcPr/>
          <w:p>
            <w:pPr>
              <w:pStyle w:val="Compact"/>
            </w:pPr>
            <w:r>
              <w:t xml:space="preserve">DC-014</w:t>
            </w:r>
          </w:p>
        </w:tc>
        <w:tc>
          <w:tcPr/>
          <w:p>
            <w:pPr>
              <w:pStyle w:val="Compact"/>
            </w:pPr>
            <w:r>
              <w:t xml:space="preserve">Communicate</w:t>
            </w:r>
          </w:p>
        </w:tc>
        <w:tc>
          <w:tcPr/>
          <w:p>
            <w:pPr>
              <w:pStyle w:val="Compact"/>
            </w:pPr>
            <w:r>
              <w:t xml:space="preserve">Implement pre-permission rationale screen before OS notification dialog (see</w:t>
            </w:r>
            <w:r>
              <w:t xml:space="preserve"> </w:t>
            </w:r>
            <w:hyperlink w:anchor="df-004">
              <w:r>
                <w:rPr>
                  <w:rStyle w:val="Hyperlink"/>
                </w:rPr>
                <w:t xml:space="preserve">DF-004</w:t>
              </w:r>
            </w:hyperlink>
            <w:r>
              <w:t xml:space="preserve">)</w:t>
            </w:r>
          </w:p>
        </w:tc>
      </w:tr>
      <w:tr>
        <w:tc>
          <w:tcPr/>
          <w:p>
            <w:pPr>
              <w:pStyle w:val="Compact"/>
            </w:pPr>
            <w:r>
              <w:t xml:space="preserve">PR-012</w:t>
            </w:r>
          </w:p>
        </w:tc>
        <w:tc>
          <w:tcPr/>
          <w:p>
            <w:pPr>
              <w:pStyle w:val="Compact"/>
            </w:pPr>
            <w:r>
              <w:t xml:space="preserve">Native module error handling gap —</w:t>
            </w:r>
            <w:r>
              <w:t xml:space="preserve"> </w:t>
            </w:r>
            <w:r>
              <w:rPr>
                <w:rStyle w:val="VerbatimChar"/>
              </w:rPr>
              <w:t xml:space="preserve">playSoundChat</w:t>
            </w:r>
            <w:r>
              <w:t xml:space="preserve"> </w:t>
            </w:r>
            <w:r>
              <w:t xml:space="preserve">preference write failures are silent</w:t>
            </w:r>
          </w:p>
        </w:tc>
        <w:tc>
          <w:tcPr/>
          <w:p>
            <w:pPr>
              <w:pStyle w:val="Compact"/>
            </w:pPr>
            <w:r>
              <w:t xml:space="preserve">Low</w:t>
            </w:r>
          </w:p>
        </w:tc>
        <w:tc>
          <w:tcPr/>
          <w:p>
            <w:pPr>
              <w:pStyle w:val="Compact"/>
            </w:pPr>
            <w:r>
              <w:t xml:space="preserve">Low (preference inaccuracy)</w:t>
            </w:r>
          </w:p>
        </w:tc>
        <w:tc>
          <w:tcPr/>
          <w:p>
            <w:pPr>
              <w:pStyle w:val="Compact"/>
            </w:pPr>
            <w:r>
              <w:t xml:space="preserve">Low</w:t>
            </w:r>
          </w:p>
        </w:tc>
        <w:tc>
          <w:tcPr/>
          <w:p>
            <w:pPr>
              <w:pStyle w:val="Compact"/>
            </w:pPr>
            <w:r>
              <w:t xml:space="preserve">DC-012</w:t>
            </w:r>
          </w:p>
        </w:tc>
        <w:tc>
          <w:tcPr/>
          <w:p>
            <w:pPr>
              <w:pStyle w:val="Compact"/>
            </w:pPr>
            <w:r>
              <w:t xml:space="preserve">Protect</w:t>
            </w:r>
          </w:p>
        </w:tc>
        <w:tc>
          <w:tcPr/>
          <w:p>
            <w:pPr>
              <w:pStyle w:val="Compact"/>
            </w:pPr>
            <w:r>
              <w:t xml:space="preserve">Add error handling to native module calls (see</w:t>
            </w:r>
            <w:r>
              <w:t xml:space="preserve"> </w:t>
            </w:r>
            <w:hyperlink w:anchor="df-019">
              <w:r>
                <w:rPr>
                  <w:rStyle w:val="Hyperlink"/>
                </w:rPr>
                <w:t xml:space="preserve">DF-019</w:t>
              </w:r>
            </w:hyperlink>
            <w:r>
              <w:t xml:space="preserve">)</w:t>
            </w:r>
          </w:p>
        </w:tc>
      </w:tr>
      <w:tr>
        <w:tc>
          <w:tcPr/>
          <w:p>
            <w:pPr>
              <w:pStyle w:val="Compact"/>
            </w:pPr>
            <w:r>
              <w:t xml:space="preserve">PR-013</w:t>
            </w:r>
          </w:p>
        </w:tc>
        <w:tc>
          <w:tcPr/>
          <w:p>
            <w:pPr>
              <w:pStyle w:val="Compact"/>
            </w:pPr>
            <w:r>
              <w:rPr>
                <w:rStyle w:val="VerbatimChar"/>
              </w:rPr>
              <w:t xml:space="preserve">// TODO remove double login</w:t>
            </w:r>
            <w:r>
              <w:t xml:space="preserve"> </w:t>
            </w:r>
            <w:r>
              <w:t xml:space="preserve">— potential duplicate credential transmission</w:t>
            </w:r>
          </w:p>
        </w:tc>
        <w:tc>
          <w:tcPr/>
          <w:p>
            <w:pPr>
              <w:pStyle w:val="Compact"/>
            </w:pPr>
            <w:r>
              <w:t xml:space="preserve">Low (workaround in place)</w:t>
            </w:r>
          </w:p>
        </w:tc>
        <w:tc>
          <w:tcPr/>
          <w:p>
            <w:pPr>
              <w:pStyle w:val="Compact"/>
            </w:pPr>
            <w:r>
              <w:t xml:space="preserve">Medium (duplicate session creation)</w:t>
            </w:r>
          </w:p>
        </w:tc>
        <w:tc>
          <w:tcPr/>
          <w:p>
            <w:pPr>
              <w:pStyle w:val="Compact"/>
            </w:pPr>
            <w:r>
              <w:t xml:space="preserve">Medium</w:t>
            </w:r>
          </w:p>
        </w:tc>
        <w:tc>
          <w:tcPr/>
          <w:p>
            <w:pPr>
              <w:pStyle w:val="Compact"/>
            </w:pPr>
            <w:r>
              <w:t xml:space="preserve">DC-003, DC-004</w:t>
            </w:r>
          </w:p>
        </w:tc>
        <w:tc>
          <w:tcPr/>
          <w:p>
            <w:pPr>
              <w:pStyle w:val="Compact"/>
            </w:pPr>
            <w:r>
              <w:t xml:space="preserve">Protect</w:t>
            </w:r>
          </w:p>
        </w:tc>
        <w:tc>
          <w:tcPr/>
          <w:p>
            <w:pPr>
              <w:pStyle w:val="Compact"/>
            </w:pPr>
            <w:r>
              <w:t xml:space="preserve">Resolve double-login issue (see</w:t>
            </w:r>
            <w:r>
              <w:t xml:space="preserve"> </w:t>
            </w:r>
            <w:hyperlink w:anchor="df-002">
              <w:r>
                <w:rPr>
                  <w:rStyle w:val="Hyperlink"/>
                </w:rPr>
                <w:t xml:space="preserve">DF-002</w:t>
              </w:r>
            </w:hyperlink>
            <w:r>
              <w:t xml:space="preserve">)</w:t>
            </w:r>
          </w:p>
        </w:tc>
      </w:tr>
      <w:tr>
        <w:tc>
          <w:tcPr/>
          <w:p>
            <w:pPr>
              <w:pStyle w:val="Compact"/>
            </w:pPr>
            <w:r>
              <w:t xml:space="preserve">PR-014</w:t>
            </w:r>
          </w:p>
        </w:tc>
        <w:tc>
          <w:tcPr/>
          <w:p>
            <w:pPr>
              <w:pStyle w:val="Compact"/>
            </w:pPr>
            <w:r>
              <w:t xml:space="preserve">HACKFIX setTimeout in email verification gate — fragile timing dependency could break privacy control</w:t>
            </w:r>
          </w:p>
        </w:tc>
        <w:tc>
          <w:tcPr/>
          <w:p>
            <w:pPr>
              <w:pStyle w:val="Compact"/>
            </w:pPr>
            <w:r>
              <w:t xml:space="preserve">Low (timing-dependent)</w:t>
            </w:r>
          </w:p>
        </w:tc>
        <w:tc>
          <w:tcPr/>
          <w:p>
            <w:pPr>
              <w:pStyle w:val="Compact"/>
            </w:pPr>
            <w:r>
              <w:t xml:space="preserve">Medium (unverified users accessing messaging)</w:t>
            </w:r>
          </w:p>
        </w:tc>
        <w:tc>
          <w:tcPr/>
          <w:p>
            <w:pPr>
              <w:pStyle w:val="Compact"/>
            </w:pPr>
            <w:r>
              <w:t xml:space="preserve">Medium</w:t>
            </w:r>
          </w:p>
        </w:tc>
        <w:tc>
          <w:tcPr/>
          <w:p>
            <w:pPr>
              <w:pStyle w:val="Compact"/>
            </w:pPr>
            <w:r>
              <w:t xml:space="preserve">DC-009</w:t>
            </w:r>
          </w:p>
        </w:tc>
        <w:tc>
          <w:tcPr/>
          <w:p>
            <w:pPr>
              <w:pStyle w:val="Compact"/>
            </w:pPr>
            <w:r>
              <w:t xml:space="preserve">Protect</w:t>
            </w:r>
          </w:p>
        </w:tc>
        <w:tc>
          <w:tcPr/>
          <w:p>
            <w:pPr>
              <w:pStyle w:val="Compact"/>
            </w:pPr>
            <w:r>
              <w:t xml:space="preserve">Refactor email verification gate to use reliable mechanism (see</w:t>
            </w:r>
            <w:r>
              <w:t xml:space="preserve"> </w:t>
            </w:r>
            <w:hyperlink w:anchor="df-013">
              <w:r>
                <w:rPr>
                  <w:rStyle w:val="Hyperlink"/>
                </w:rPr>
                <w:t xml:space="preserve">DF-013</w:t>
              </w:r>
            </w:hyperlink>
            <w:r>
              <w:t xml:space="preserve">)</w:t>
            </w:r>
          </w:p>
        </w:tc>
      </w:tr>
    </w:tbl>
    <w:p>
      <w:r>
        <w:pict>
          <v:rect style="width:0;height:1.5pt" o:hralign="center" o:hrstd="t" o:hr="t"/>
        </w:pict>
      </w:r>
    </w:p>
    <w:bookmarkEnd w:id="60"/>
    <w:bookmarkStart w:id="65" w:name="remediation-recommendations"/>
    <w:p>
      <w:pPr>
        <w:pStyle w:val="Heading2"/>
      </w:pPr>
      <w:r>
        <w:t xml:space="preserve">Remediation Recommendations</w:t>
      </w:r>
    </w:p>
    <w:bookmarkStart w:id="61" w:name="X3819b2c2a1ff32ee231fde17931570916ee1071"/>
    <w:p>
      <w:pPr>
        <w:pStyle w:val="Heading3"/>
      </w:pPr>
      <w:r>
        <w:t xml:space="preserve">Phase 1: Immediate (0–7 days) — Critical Privacy Risks</w:t>
      </w:r>
    </w:p>
    <w:p>
      <w:pPr>
        <w:numPr>
          <w:ilvl w:val="0"/>
          <w:numId w:val="1013"/>
        </w:numPr>
      </w:pPr>
      <w:r>
        <w:rPr>
          <w:b/>
          <w:bCs/>
        </w:rPr>
        <w:t xml:space="preserve">[DF-001 / PR-001]:</w:t>
      </w:r>
      <w:r>
        <w:t xml:space="preserve"> </w:t>
      </w:r>
      <w:r>
        <w:t xml:space="preserve">Investigate</w:t>
      </w:r>
      <w:r>
        <w:t xml:space="preserve"> </w:t>
      </w:r>
      <w:r>
        <w:rPr>
          <w:rStyle w:val="VerbatimChar"/>
        </w:rPr>
        <w:t xml:space="preserve">#/state/session</w:t>
      </w:r>
      <w:r>
        <w:t xml:space="preserve"> </w:t>
      </w:r>
      <w:r>
        <w:t xml:space="preserve">storage implementation — determine whether</w:t>
      </w:r>
      <w:r>
        <w:t xml:space="preserve"> </w:t>
      </w:r>
      <w:r>
        <w:rPr>
          <w:rStyle w:val="VerbatimChar"/>
        </w:rPr>
        <w:t xml:space="preserve">accessJwt</w:t>
      </w:r>
      <w:r>
        <w:t xml:space="preserve"> </w:t>
      </w:r>
      <w:r>
        <w:t xml:space="preserve">is stored in AsyncStorage, MMKV, Keychain, or SecureStore. If AsyncStorage or unencrypted MMKV is used, migrate to</w:t>
      </w:r>
      <w:r>
        <w:t xml:space="preserve"> </w:t>
      </w:r>
      <w:r>
        <w:rPr>
          <w:rStyle w:val="VerbatimChar"/>
        </w:rPr>
        <w:t xml:space="preserve">expo-secure-store</w:t>
      </w:r>
      <w:r>
        <w:t xml:space="preserve"> </w:t>
      </w:r>
      <w:r>
        <w:t xml:space="preserve">immediately. —</w:t>
      </w:r>
      <w:r>
        <w:t xml:space="preserve"> </w:t>
      </w:r>
      <w:r>
        <w:rPr>
          <w:i/>
          <w:iCs/>
        </w:rPr>
        <w:t xml:space="preserve">Effort: 1–3 days (investigation + migration if needed)</w:t>
      </w:r>
    </w:p>
    <w:p>
      <w:pPr>
        <w:numPr>
          <w:ilvl w:val="0"/>
          <w:numId w:val="1013"/>
        </w:numPr>
      </w:pPr>
      <w:r>
        <w:rPr>
          <w:b/>
          <w:bCs/>
        </w:rPr>
        <w:t xml:space="preserve">[DF-007 / PR-002]:</w:t>
      </w:r>
      <w:r>
        <w:t xml:space="preserve"> </w:t>
      </w:r>
      <w:r>
        <w:t xml:space="preserve">Document the analytics service used by</w:t>
      </w:r>
      <w:r>
        <w:t xml:space="preserve"> </w:t>
      </w:r>
      <w:r>
        <w:rPr>
          <w:rStyle w:val="VerbatimChar"/>
        </w:rPr>
        <w:t xml:space="preserve">#/analytics</w:t>
      </w:r>
      <w:r>
        <w:t xml:space="preserve"> </w:t>
      </w:r>
      <w:r>
        <w:t xml:space="preserve">(</w:t>
      </w:r>
      <w:r>
        <w:rPr>
          <w:rStyle w:val="VerbatimChar"/>
        </w:rPr>
        <w:t xml:space="preserve">ax.metric</w:t>
      </w:r>
      <w:r>
        <w:t xml:space="preserve">). Identify all data fields transmitted with each event. Determine legal basis. If Consent is required, implement a consent mechanism before analytics events are fired. Add the analytics service to the App Store Privacy Nutrition Label and Google Play Data Safety section. —</w:t>
      </w:r>
      <w:r>
        <w:t xml:space="preserve"> </w:t>
      </w:r>
      <w:r>
        <w:rPr>
          <w:i/>
          <w:iCs/>
        </w:rPr>
        <w:t xml:space="preserve">Effort: 2–5 days (documentation + potential consent implementation)</w:t>
      </w:r>
    </w:p>
    <w:p>
      <w:pPr>
        <w:numPr>
          <w:ilvl w:val="0"/>
          <w:numId w:val="1013"/>
        </w:numPr>
      </w:pPr>
      <w:r>
        <w:rPr>
          <w:b/>
          <w:bCs/>
        </w:rPr>
        <w:t xml:space="preserve">[DF-011 / PR-003]:</w:t>
      </w:r>
      <w:r>
        <w:t xml:space="preserve"> </w:t>
      </w:r>
      <w:r>
        <w:t xml:space="preserve">Document the</w:t>
      </w:r>
      <w:r>
        <w:t xml:space="preserve"> </w:t>
      </w:r>
      <w:r>
        <w:rPr>
          <w:rStyle w:val="VerbatimChar"/>
        </w:rPr>
        <w:t xml:space="preserve">ConvoProvider</w:t>
      </w:r>
      <w:r>
        <w:t xml:space="preserve"> </w:t>
      </w:r>
      <w:r>
        <w:t xml:space="preserve">transport mechanism. Confirm TLS is used for all message transmission. Determine whether message content is cached on-device between sessions. —</w:t>
      </w:r>
      <w:r>
        <w:t xml:space="preserve"> </w:t>
      </w:r>
      <w:r>
        <w:rPr>
          <w:i/>
          <w:iCs/>
        </w:rPr>
        <w:t xml:space="preserve">Effort: 1–2 days (documentation + verification)</w:t>
      </w:r>
    </w:p>
    <w:bookmarkEnd w:id="61"/>
    <w:bookmarkStart w:id="62" w:name="X14b4e159cef5adb151aa24085b81a36e2efee90"/>
    <w:p>
      <w:pPr>
        <w:pStyle w:val="Heading3"/>
      </w:pPr>
      <w:r>
        <w:t xml:space="preserve">Phase 2: Short-Term (1–4 weeks) — High-Risk Items</w:t>
      </w:r>
    </w:p>
    <w:p>
      <w:pPr>
        <w:numPr>
          <w:ilvl w:val="0"/>
          <w:numId w:val="1014"/>
        </w:numPr>
      </w:pPr>
      <w:r>
        <w:rPr>
          <w:b/>
          <w:bCs/>
        </w:rPr>
        <w:t xml:space="preserve">[PR-004]:</w:t>
      </w:r>
      <w:r>
        <w:t xml:space="preserve"> </w:t>
      </w:r>
      <w:r>
        <w:t xml:space="preserve">If iOS Keychain is used for session storage, audit the</w:t>
      </w:r>
      <w:r>
        <w:t xml:space="preserve"> </w:t>
      </w:r>
      <w:r>
        <w:rPr>
          <w:rStyle w:val="VerbatimChar"/>
        </w:rPr>
        <w:t xml:space="preserve">kSecAttrAccessible</w:t>
      </w:r>
      <w:r>
        <w:t xml:space="preserve"> </w:t>
      </w:r>
      <w:r>
        <w:t xml:space="preserve">access class. Implement explicit Keychain item deletion on logout. Consider using</w:t>
      </w:r>
      <w:r>
        <w:t xml:space="preserve"> </w:t>
      </w:r>
      <w:r>
        <w:rPr>
          <w:rStyle w:val="VerbatimChar"/>
        </w:rPr>
        <w:t xml:space="preserve">kSecAttrAccessibleWhenPasscodeSetThisDeviceOnly</w:t>
      </w:r>
      <w:r>
        <w:t xml:space="preserve"> </w:t>
      </w:r>
      <w:r>
        <w:t xml:space="preserve">to prevent post-uninstall persistence. —</w:t>
      </w:r>
      <w:r>
        <w:t xml:space="preserve"> </w:t>
      </w:r>
      <w:r>
        <w:rPr>
          <w:i/>
          <w:iCs/>
        </w:rPr>
        <w:t xml:space="preserve">Effort: 2–3 days</w:t>
      </w:r>
    </w:p>
    <w:p>
      <w:pPr>
        <w:numPr>
          <w:ilvl w:val="0"/>
          <w:numId w:val="1014"/>
        </w:numPr>
      </w:pPr>
      <w:r>
        <w:rPr>
          <w:b/>
          <w:bCs/>
        </w:rPr>
        <w:t xml:space="preserve">[PR-006]:</w:t>
      </w:r>
      <w:r>
        <w:t xml:space="preserve"> </w:t>
      </w:r>
      <w:r>
        <w:t xml:space="preserve">If AsyncStorage is used for session storage, configure</w:t>
      </w:r>
      <w:r>
        <w:t xml:space="preserve"> </w:t>
      </w:r>
      <w:r>
        <w:rPr>
          <w:rStyle w:val="VerbatimChar"/>
        </w:rPr>
        <w:t xml:space="preserve">android:allowBackup="false"</w:t>
      </w:r>
      <w:r>
        <w:t xml:space="preserve"> </w:t>
      </w:r>
      <w:r>
        <w:t xml:space="preserve">for sensitive data files, or migrate to Keychain/Keystore (which are excluded from backups by default). —</w:t>
      </w:r>
      <w:r>
        <w:t xml:space="preserve"> </w:t>
      </w:r>
      <w:r>
        <w:rPr>
          <w:i/>
          <w:iCs/>
        </w:rPr>
        <w:t xml:space="preserve">Effort: 1–2 days (after PR-001 resolution)</w:t>
      </w:r>
    </w:p>
    <w:p>
      <w:pPr>
        <w:numPr>
          <w:ilvl w:val="0"/>
          <w:numId w:val="1014"/>
        </w:numPr>
      </w:pPr>
      <w:r>
        <w:rPr>
          <w:b/>
          <w:bCs/>
        </w:rPr>
        <w:t xml:space="preserve">[DF-005 / PR-007]:</w:t>
      </w:r>
      <w:r>
        <w:t xml:space="preserve"> </w:t>
      </w:r>
      <w:r>
        <w:t xml:space="preserve">Implement client-side password strength validation in Set New Password Form: minimum 8 characters, complexity rules. Resolve the</w:t>
      </w:r>
      <w:r>
        <w:t xml:space="preserve"> </w:t>
      </w:r>
      <w:r>
        <w:rPr>
          <w:rStyle w:val="VerbatimChar"/>
        </w:rPr>
        <w:t xml:space="preserve">// TODO Better password strength check</w:t>
      </w:r>
      <w:r>
        <w:t xml:space="preserve"> </w:t>
      </w:r>
      <w:r>
        <w:t xml:space="preserve">comment. —</w:t>
      </w:r>
      <w:r>
        <w:t xml:space="preserve"> </w:t>
      </w:r>
      <w:r>
        <w:rPr>
          <w:i/>
          <w:iCs/>
        </w:rPr>
        <w:t xml:space="preserve">Effort: 1–2 days</w:t>
      </w:r>
    </w:p>
    <w:p>
      <w:pPr>
        <w:numPr>
          <w:ilvl w:val="0"/>
          <w:numId w:val="1014"/>
        </w:numPr>
      </w:pPr>
      <w:r>
        <w:rPr>
          <w:b/>
          <w:bCs/>
        </w:rPr>
        <w:t xml:space="preserve">[DF-004 / PR-011]:</w:t>
      </w:r>
      <w:r>
        <w:t xml:space="preserve"> </w:t>
      </w:r>
      <w:r>
        <w:t xml:space="preserve">Implement a pre-permission rationale screen before the OS notification permission dialog. Document the denied/permanently-denied handling in</w:t>
      </w:r>
      <w:r>
        <w:t xml:space="preserve"> </w:t>
      </w:r>
      <w:r>
        <w:rPr>
          <w:rStyle w:val="VerbatimChar"/>
        </w:rPr>
        <w:t xml:space="preserve">useRequestNotificationsPermission</w:t>
      </w:r>
      <w:r>
        <w:t xml:space="preserve">. —</w:t>
      </w:r>
      <w:r>
        <w:t xml:space="preserve"> </w:t>
      </w:r>
      <w:r>
        <w:rPr>
          <w:i/>
          <w:iCs/>
        </w:rPr>
        <w:t xml:space="preserve">Effort: 1–2 days</w:t>
      </w:r>
    </w:p>
    <w:p>
      <w:pPr>
        <w:numPr>
          <w:ilvl w:val="0"/>
          <w:numId w:val="1014"/>
        </w:numPr>
      </w:pPr>
      <w:r>
        <w:rPr>
          <w:b/>
          <w:bCs/>
        </w:rPr>
        <w:t xml:space="preserve">[DF-016 / PR-005]:</w:t>
      </w:r>
      <w:r>
        <w:t xml:space="preserve"> </w:t>
      </w:r>
      <w:r>
        <w:t xml:space="preserve">Audit push notification payload content. Ensure payloads contain only conversation ID, not message content. Document the notification payload structure. —</w:t>
      </w:r>
      <w:r>
        <w:t xml:space="preserve"> </w:t>
      </w:r>
      <w:r>
        <w:rPr>
          <w:i/>
          <w:iCs/>
        </w:rPr>
        <w:t xml:space="preserve">Effort: 1 day (audit) + implementation if needed</w:t>
      </w:r>
    </w:p>
    <w:p>
      <w:pPr>
        <w:numPr>
          <w:ilvl w:val="0"/>
          <w:numId w:val="1014"/>
        </w:numPr>
      </w:pPr>
      <w:r>
        <w:rPr>
          <w:b/>
          <w:bCs/>
        </w:rPr>
        <w:t xml:space="preserve">[DF-002]:</w:t>
      </w:r>
      <w:r>
        <w:t xml:space="preserve"> </w:t>
      </w:r>
      <w:r>
        <w:t xml:space="preserve">Investigate and resolve the</w:t>
      </w:r>
      <w:r>
        <w:t xml:space="preserve"> </w:t>
      </w:r>
      <w:r>
        <w:rPr>
          <w:rStyle w:val="VerbatimChar"/>
        </w:rPr>
        <w:t xml:space="preserve">// TODO remove double login</w:t>
      </w:r>
      <w:r>
        <w:t xml:space="preserve"> </w:t>
      </w:r>
      <w:r>
        <w:t xml:space="preserve">issue in the Login Form. —</w:t>
      </w:r>
      <w:r>
        <w:t xml:space="preserve"> </w:t>
      </w:r>
      <w:r>
        <w:rPr>
          <w:i/>
          <w:iCs/>
        </w:rPr>
        <w:t xml:space="preserve">Effort: 1–3 days</w:t>
      </w:r>
    </w:p>
    <w:p>
      <w:pPr>
        <w:numPr>
          <w:ilvl w:val="0"/>
          <w:numId w:val="1014"/>
        </w:numPr>
      </w:pPr>
      <w:r>
        <w:rPr>
          <w:b/>
          <w:bCs/>
        </w:rPr>
        <w:t xml:space="preserve">[DF-008 / PR-009]:</w:t>
      </w:r>
      <w:r>
        <w:t xml:space="preserve"> </w:t>
      </w:r>
      <w:r>
        <w:t xml:space="preserve">Document data transfer mechanisms for third-party ATProto PDS instances. Consider displaying a notice to users when their PDS is not operated by Bluesky. —</w:t>
      </w:r>
      <w:r>
        <w:t xml:space="preserve"> </w:t>
      </w:r>
      <w:r>
        <w:rPr>
          <w:i/>
          <w:iCs/>
        </w:rPr>
        <w:t xml:space="preserve">Effort: 2–3 days (legal review + implementation)</w:t>
      </w:r>
    </w:p>
    <w:bookmarkEnd w:id="62"/>
    <w:bookmarkStart w:id="63" w:name="Xc52972ce2e966caebcfb7f13f7f5604dc3781b8"/>
    <w:p>
      <w:pPr>
        <w:pStyle w:val="Heading3"/>
      </w:pPr>
      <w:r>
        <w:t xml:space="preserve">Phase 3: Medium-Term (1–3 months) — Medium-Risk Items</w:t>
      </w:r>
    </w:p>
    <w:p>
      <w:pPr>
        <w:numPr>
          <w:ilvl w:val="0"/>
          <w:numId w:val="1015"/>
        </w:numPr>
      </w:pPr>
      <w:r>
        <w:rPr>
          <w:b/>
          <w:bCs/>
        </w:rPr>
        <w:t xml:space="preserve">[PR-008]:</w:t>
      </w:r>
      <w:r>
        <w:t xml:space="preserve"> </w:t>
      </w:r>
      <w:r>
        <w:t xml:space="preserve">Document and implement right-to-erasure flows for all data categories: direct message content (server-side deletion API), authentication tokens (logout + Keychain cleanup), analytics data (analytics service deletion API). —</w:t>
      </w:r>
      <w:r>
        <w:t xml:space="preserve"> </w:t>
      </w:r>
      <w:r>
        <w:rPr>
          <w:i/>
          <w:iCs/>
        </w:rPr>
        <w:t xml:space="preserve">Effort: 2–4 weeks</w:t>
      </w:r>
    </w:p>
    <w:p>
      <w:pPr>
        <w:numPr>
          <w:ilvl w:val="0"/>
          <w:numId w:val="1015"/>
        </w:numPr>
      </w:pPr>
      <w:r>
        <w:rPr>
          <w:b/>
          <w:bCs/>
        </w:rPr>
        <w:t xml:space="preserve">[DF-009 / PR-010]:</w:t>
      </w:r>
      <w:r>
        <w:t xml:space="preserve"> </w:t>
      </w:r>
      <w:r>
        <w:t xml:space="preserve">Assess whether device authentication should be required before displaying the stored account list. Implement if appropriate for the app's threat model. —</w:t>
      </w:r>
      <w:r>
        <w:t xml:space="preserve"> </w:t>
      </w:r>
      <w:r>
        <w:rPr>
          <w:i/>
          <w:iCs/>
        </w:rPr>
        <w:t xml:space="preserve">Effort: 1–2 weeks</w:t>
      </w:r>
    </w:p>
    <w:p>
      <w:pPr>
        <w:numPr>
          <w:ilvl w:val="0"/>
          <w:numId w:val="1015"/>
        </w:numPr>
      </w:pPr>
      <w:r>
        <w:rPr>
          <w:b/>
          <w:bCs/>
        </w:rPr>
        <w:t xml:space="preserve">[DF-012]:</w:t>
      </w:r>
      <w:r>
        <w:t xml:space="preserve"> </w:t>
      </w:r>
      <w:r>
        <w:t xml:space="preserve">Confirm server-side enforcement of email verification for messaging. Document the server-side enforcement mechanism. —</w:t>
      </w:r>
      <w:r>
        <w:t xml:space="preserve"> </w:t>
      </w:r>
      <w:r>
        <w:rPr>
          <w:i/>
          <w:iCs/>
        </w:rPr>
        <w:t xml:space="preserve">Effort: 1 day (verification + documentation)</w:t>
      </w:r>
    </w:p>
    <w:p>
      <w:pPr>
        <w:numPr>
          <w:ilvl w:val="0"/>
          <w:numId w:val="1015"/>
        </w:numPr>
      </w:pPr>
      <w:r>
        <w:rPr>
          <w:b/>
          <w:bCs/>
        </w:rPr>
        <w:t xml:space="preserve">[DF-013]:</w:t>
      </w:r>
      <w:r>
        <w:t xml:space="preserve"> </w:t>
      </w:r>
      <w:r>
        <w:t xml:space="preserve">Refactor the</w:t>
      </w:r>
      <w:r>
        <w:t xml:space="preserve"> </w:t>
      </w:r>
      <w:r>
        <w:rPr>
          <w:rStyle w:val="VerbatimChar"/>
        </w:rPr>
        <w:t xml:space="preserve">HACKFIX setTimeout</w:t>
      </w:r>
      <w:r>
        <w:t xml:space="preserve"> </w:t>
      </w:r>
      <w:r>
        <w:t xml:space="preserve">in the email verification gate to use a reliable mechanism. —</w:t>
      </w:r>
      <w:r>
        <w:t xml:space="preserve"> </w:t>
      </w:r>
      <w:r>
        <w:rPr>
          <w:i/>
          <w:iCs/>
        </w:rPr>
        <w:t xml:space="preserve">Effort: 2–3 days</w:t>
      </w:r>
    </w:p>
    <w:p>
      <w:pPr>
        <w:numPr>
          <w:ilvl w:val="0"/>
          <w:numId w:val="1015"/>
        </w:numPr>
      </w:pPr>
      <w:r>
        <w:rPr>
          <w:b/>
          <w:bCs/>
        </w:rPr>
        <w:t xml:space="preserve">[DF-018]:</w:t>
      </w:r>
      <w:r>
        <w:t xml:space="preserve"> </w:t>
      </w:r>
      <w:r>
        <w:t xml:space="preserve">Document the deletion behavior of the actor declaration (</w:t>
      </w:r>
      <w:r>
        <w:rPr>
          <w:rStyle w:val="VerbatimChar"/>
        </w:rPr>
        <w:t xml:space="preserve">allowIncoming</w:t>
      </w:r>
      <w:r>
        <w:t xml:space="preserve">) when a user deletes their account. Implement deletion if not already handled. —</w:t>
      </w:r>
      <w:r>
        <w:t xml:space="preserve"> </w:t>
      </w:r>
      <w:r>
        <w:rPr>
          <w:i/>
          <w:iCs/>
        </w:rPr>
        <w:t xml:space="preserve">Effort: 1–2 days</w:t>
      </w:r>
    </w:p>
    <w:p>
      <w:pPr>
        <w:numPr>
          <w:ilvl w:val="0"/>
          <w:numId w:val="1015"/>
        </w:numPr>
      </w:pPr>
      <w:r>
        <w:rPr>
          <w:b/>
          <w:bCs/>
        </w:rPr>
        <w:t xml:space="preserve">[DF-019]:</w:t>
      </w:r>
      <w:r>
        <w:t xml:space="preserve"> </w:t>
      </w:r>
      <w:r>
        <w:t xml:space="preserve">Add</w:t>
      </w:r>
      <w:r>
        <w:t xml:space="preserve"> </w:t>
      </w:r>
      <w:r>
        <w:rPr>
          <w:rStyle w:val="VerbatimChar"/>
        </w:rPr>
        <w:t xml:space="preserve">try/catch</w:t>
      </w:r>
      <w:r>
        <w:t xml:space="preserve"> </w:t>
      </w:r>
      <w:r>
        <w:t xml:space="preserve">error handling to</w:t>
      </w:r>
      <w:r>
        <w:t xml:space="preserve"> </w:t>
      </w:r>
      <w:r>
        <w:rPr>
          <w:rStyle w:val="VerbatimChar"/>
        </w:rPr>
        <w:t xml:space="preserve">BackgroundNotificationHandler.getAllPrefsAsync()</w:t>
      </w:r>
      <w:r>
        <w:t xml:space="preserve"> </w:t>
      </w:r>
      <w:r>
        <w:t xml:space="preserve">and</w:t>
      </w:r>
      <w:r>
        <w:t xml:space="preserve"> </w:t>
      </w:r>
      <w:r>
        <w:rPr>
          <w:rStyle w:val="VerbatimChar"/>
        </w:rPr>
        <w:t xml:space="preserve">setBoolAsync()</w:t>
      </w:r>
      <w:r>
        <w:t xml:space="preserve"> </w:t>
      </w:r>
      <w:r>
        <w:t xml:space="preserve">calls. Show a</w:t>
      </w:r>
      <w:r>
        <w:t xml:space="preserve"> </w:t>
      </w:r>
      <w:r>
        <w:rPr>
          <w:rStyle w:val="VerbatimChar"/>
        </w:rPr>
        <w:t xml:space="preserve">Toast</w:t>
      </w:r>
      <w:r>
        <w:t xml:space="preserve"> </w:t>
      </w:r>
      <w:r>
        <w:t xml:space="preserve">error if the preference write fails. —</w:t>
      </w:r>
      <w:r>
        <w:t xml:space="preserve"> </w:t>
      </w:r>
      <w:r>
        <w:rPr>
          <w:i/>
          <w:iCs/>
        </w:rPr>
        <w:t xml:space="preserve">Effort: 0.5 days</w:t>
      </w:r>
    </w:p>
    <w:p>
      <w:pPr>
        <w:numPr>
          <w:ilvl w:val="0"/>
          <w:numId w:val="1015"/>
        </w:numPr>
      </w:pPr>
      <w:r>
        <w:rPr>
          <w:b/>
          <w:bCs/>
        </w:rPr>
        <w:t xml:space="preserve">[DF-020]:</w:t>
      </w:r>
      <w:r>
        <w:t xml:space="preserve"> </w:t>
      </w:r>
      <w:r>
        <w:t xml:space="preserve">Replace</w:t>
      </w:r>
      <w:r>
        <w:t xml:space="preserve"> </w:t>
      </w:r>
      <w:r>
        <w:rPr>
          <w:rStyle w:val="VerbatimChar"/>
        </w:rPr>
        <w:t xml:space="preserve">currentAccount!.did</w:t>
      </w:r>
      <w:r>
        <w:t xml:space="preserve"> </w:t>
      </w:r>
      <w:r>
        <w:t xml:space="preserve">with a defensive null check in the Settings screen. —</w:t>
      </w:r>
      <w:r>
        <w:t xml:space="preserve"> </w:t>
      </w:r>
      <w:r>
        <w:rPr>
          <w:i/>
          <w:iCs/>
        </w:rPr>
        <w:t xml:space="preserve">Effort: 0.5 days</w:t>
      </w:r>
    </w:p>
    <w:p>
      <w:pPr>
        <w:numPr>
          <w:ilvl w:val="0"/>
          <w:numId w:val="1015"/>
        </w:numPr>
      </w:pPr>
      <w:r>
        <w:rPr>
          <w:b/>
          <w:bCs/>
        </w:rPr>
        <w:t xml:space="preserve">[DF-003]:</w:t>
      </w:r>
      <w:r>
        <w:t xml:space="preserve"> </w:t>
      </w:r>
      <w:r>
        <w:t xml:space="preserve">Apply</w:t>
      </w:r>
      <w:r>
        <w:t xml:space="preserve"> </w:t>
      </w:r>
      <w:r>
        <w:rPr>
          <w:rStyle w:val="VerbatimChar"/>
        </w:rPr>
        <w:t xml:space="preserve">.toUpperCase()</w:t>
      </w:r>
      <w:r>
        <w:t xml:space="preserve"> </w:t>
      </w:r>
      <w:r>
        <w:t xml:space="preserve">to</w:t>
      </w:r>
      <w:r>
        <w:t xml:space="preserve"> </w:t>
      </w:r>
      <w:r>
        <w:rPr>
          <w:rStyle w:val="VerbatimChar"/>
        </w:rPr>
        <w:t xml:space="preserve">authFactorToken.trim()</w:t>
      </w:r>
      <w:r>
        <w:t xml:space="preserve"> </w:t>
      </w:r>
      <w:r>
        <w:t xml:space="preserve">before submission in the Login Form, or verify server accepts case-insensitive tokens. —</w:t>
      </w:r>
      <w:r>
        <w:t xml:space="preserve"> </w:t>
      </w:r>
      <w:r>
        <w:rPr>
          <w:i/>
          <w:iCs/>
        </w:rPr>
        <w:t xml:space="preserve">Effort: 0.5 days</w:t>
      </w:r>
    </w:p>
    <w:p>
      <w:pPr>
        <w:numPr>
          <w:ilvl w:val="0"/>
          <w:numId w:val="1015"/>
        </w:numPr>
      </w:pPr>
      <w:r>
        <w:rPr>
          <w:b/>
          <w:bCs/>
        </w:rPr>
        <w:t xml:space="preserve">[DF-010]:</w:t>
      </w:r>
      <w:r>
        <w:t xml:space="preserve"> </w:t>
      </w:r>
      <w:r>
        <w:t xml:space="preserve">Harden the session API to be resilient to concurrent</w:t>
      </w:r>
      <w:r>
        <w:t xml:space="preserve"> </w:t>
      </w:r>
      <w:r>
        <w:rPr>
          <w:rStyle w:val="VerbatimChar"/>
        </w:rPr>
        <w:t xml:space="preserve">resumeSession</w:t>
      </w:r>
      <w:r>
        <w:t xml:space="preserve"> </w:t>
      </w:r>
      <w:r>
        <w:t xml:space="preserve">calls. —</w:t>
      </w:r>
      <w:r>
        <w:t xml:space="preserve"> </w:t>
      </w:r>
      <w:r>
        <w:rPr>
          <w:i/>
          <w:iCs/>
        </w:rPr>
        <w:t xml:space="preserve">Effort: 2–5 days</w:t>
      </w:r>
    </w:p>
    <w:bookmarkEnd w:id="63"/>
    <w:bookmarkStart w:id="64" w:name="X30aa04fa8e9a430e511c41f5494b21e8968fa13"/>
    <w:p>
      <w:pPr>
        <w:pStyle w:val="Heading3"/>
      </w:pPr>
      <w:r>
        <w:t xml:space="preserve">Phase 4: Backlog — Low-Risk Items and Best Practice Improvements</w:t>
      </w:r>
    </w:p>
    <w:p>
      <w:pPr>
        <w:numPr>
          <w:ilvl w:val="0"/>
          <w:numId w:val="1016"/>
        </w:numPr>
      </w:pPr>
      <w:r>
        <w:rPr>
          <w:b/>
          <w:bCs/>
        </w:rPr>
        <w:t xml:space="preserve">[DF-006]:</w:t>
      </w:r>
      <w:r>
        <w:t xml:space="preserve"> </w:t>
      </w:r>
      <w:r>
        <w:t xml:space="preserve">Add a timeout-based reset of</w:t>
      </w:r>
      <w:r>
        <w:t xml:space="preserve"> </w:t>
      </w:r>
      <w:r>
        <w:rPr>
          <w:rStyle w:val="VerbatimChar"/>
        </w:rPr>
        <w:t xml:space="preserve">isProcessing</w:t>
      </w:r>
      <w:r>
        <w:t xml:space="preserve"> </w:t>
      </w:r>
      <w:r>
        <w:t xml:space="preserve">in Set New Password Form as a safety net for the case where</w:t>
      </w:r>
      <w:r>
        <w:t xml:space="preserve"> </w:t>
      </w:r>
      <w:r>
        <w:rPr>
          <w:rStyle w:val="VerbatimChar"/>
        </w:rPr>
        <w:t xml:space="preserve">onPasswordSet()</w:t>
      </w:r>
      <w:r>
        <w:t xml:space="preserve"> </w:t>
      </w:r>
      <w:r>
        <w:t xml:space="preserve">does not navigate away. —</w:t>
      </w:r>
      <w:r>
        <w:t xml:space="preserve"> </w:t>
      </w:r>
      <w:r>
        <w:rPr>
          <w:i/>
          <w:iCs/>
        </w:rPr>
        <w:t xml:space="preserve">Effort: 0.5 days</w:t>
      </w:r>
    </w:p>
    <w:p>
      <w:pPr>
        <w:numPr>
          <w:ilvl w:val="0"/>
          <w:numId w:val="1016"/>
        </w:numPr>
      </w:pPr>
      <w:r>
        <w:rPr>
          <w:b/>
          <w:bCs/>
        </w:rPr>
        <w:t xml:space="preserve">[DF-015]:</w:t>
      </w:r>
      <w:r>
        <w:t xml:space="preserve"> </w:t>
      </w:r>
      <w:r>
        <w:t xml:space="preserve">Fix the deleted account press handler bug in the Inbox screen (</w:t>
      </w:r>
      <w:r>
        <w:rPr>
          <w:rStyle w:val="VerbatimChar"/>
        </w:rPr>
        <w:t xml:space="preserve">menuControl.open()</w:t>
      </w:r>
      <w:r>
        <w:t xml:space="preserve"> </w:t>
      </w:r>
      <w:r>
        <w:t xml:space="preserve">called when</w:t>
      </w:r>
      <w:r>
        <w:t xml:space="preserve"> </w:t>
      </w:r>
      <w:r>
        <w:rPr>
          <w:rStyle w:val="VerbatimChar"/>
        </w:rPr>
        <w:t xml:space="preserve">ConvoMenu</w:t>
      </w:r>
      <w:r>
        <w:t xml:space="preserve"> </w:t>
      </w:r>
      <w:r>
        <w:t xml:space="preserve">is not rendered). —</w:t>
      </w:r>
      <w:r>
        <w:t xml:space="preserve"> </w:t>
      </w:r>
      <w:r>
        <w:rPr>
          <w:i/>
          <w:iCs/>
        </w:rPr>
        <w:t xml:space="preserve">Effort: 0.5 days</w:t>
      </w:r>
    </w:p>
    <w:p>
      <w:pPr>
        <w:numPr>
          <w:ilvl w:val="0"/>
          <w:numId w:val="1016"/>
        </w:numPr>
      </w:pPr>
      <w:r>
        <w:rPr>
          <w:b/>
          <w:bCs/>
        </w:rPr>
        <w:t xml:space="preserve">[DF-017]:</w:t>
      </w:r>
      <w:r>
        <w:t xml:space="preserve"> </w:t>
      </w:r>
      <w:r>
        <w:t xml:space="preserve">Surface inbox fetch errors to the user with a non-blocking indicator on the</w:t>
      </w:r>
      <w:r>
        <w:t xml:space="preserve"> </w:t>
      </w:r>
      <w:r>
        <w:rPr>
          <w:rStyle w:val="VerbatimChar"/>
        </w:rPr>
        <w:t xml:space="preserve">InboxPreview</w:t>
      </w:r>
      <w:r>
        <w:t xml:space="preserve"> </w:t>
      </w:r>
      <w:r>
        <w:t xml:space="preserve">banner. —</w:t>
      </w:r>
      <w:r>
        <w:t xml:space="preserve"> </w:t>
      </w:r>
      <w:r>
        <w:rPr>
          <w:i/>
          <w:iCs/>
        </w:rPr>
        <w:t xml:space="preserve">Effort: 0.5 days</w:t>
      </w:r>
    </w:p>
    <w:p>
      <w:pPr>
        <w:numPr>
          <w:ilvl w:val="0"/>
          <w:numId w:val="1016"/>
        </w:numPr>
      </w:pPr>
      <w:r>
        <w:rPr>
          <w:b/>
          <w:bCs/>
        </w:rPr>
        <w:t xml:space="preserve">App Store Privacy Nutrition Label / Google Play Data Safety:</w:t>
      </w:r>
      <w:r>
        <w:t xml:space="preserve"> </w:t>
      </w:r>
      <w:r>
        <w:t xml:space="preserve">After resolving Phase 1 and Phase 2 items, update the App Store Privacy Nutrition Label and Google Play Data Safety section to accurately reflect all data collected, data linked to user, and data used to track. —</w:t>
      </w:r>
      <w:r>
        <w:t xml:space="preserve"> </w:t>
      </w:r>
      <w:r>
        <w:rPr>
          <w:i/>
          <w:iCs/>
        </w:rPr>
        <w:t xml:space="preserve">Effort: 1–2 days</w:t>
      </w:r>
    </w:p>
    <w:p>
      <w:pPr>
        <w:numPr>
          <w:ilvl w:val="0"/>
          <w:numId w:val="1016"/>
        </w:numPr>
      </w:pPr>
      <w:r>
        <w:rPr>
          <w:b/>
          <w:bCs/>
        </w:rPr>
        <w:t xml:space="preserve">DPIA trigger assessment:</w:t>
      </w:r>
      <w:r>
        <w:t xml:space="preserve"> </w:t>
      </w:r>
      <w:r>
        <w:t xml:space="preserve">Given the processing of direct message content (DC-009) and the federated nature of the ATProto protocol (cross-border transfers to user-configurable PDS instances), assess whether a full DPIA is required under GDPR Art. 35. —</w:t>
      </w:r>
      <w:r>
        <w:t xml:space="preserve"> </w:t>
      </w:r>
      <w:r>
        <w:rPr>
          <w:i/>
          <w:iCs/>
        </w:rPr>
        <w:t xml:space="preserve">Effort: 1–2 weeks (DPO-led)</w:t>
      </w:r>
    </w:p>
    <w:p>
      <w:r>
        <w:pict>
          <v:rect style="width:0;height:1.5pt" o:hralign="center" o:hrstd="t" o:hr="t"/>
        </w:pict>
      </w:r>
    </w:p>
    <w:bookmarkEnd w:id="64"/>
    <w:bookmarkEnd w:id="65"/>
    <w:bookmarkStart w:id="74" w:name="glossary"/>
    <w:p>
      <w:pPr>
        <w:pStyle w:val="Heading2"/>
      </w:pPr>
      <w:r>
        <w:t xml:space="preserve">Glossary</w:t>
      </w:r>
    </w:p>
    <w:bookmarkStart w:id="66" w:name="data-privacy-terms"/>
    <w:p>
      <w:pPr>
        <w:pStyle w:val="Heading3"/>
      </w:pPr>
      <w:r>
        <w:t xml:space="preserve">Data Privacy Terms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Term</w:t>
            </w:r>
          </w:p>
        </w:tc>
        <w:tc>
          <w:tcPr/>
          <w:p>
            <w:pPr>
              <w:pStyle w:val="Compact"/>
            </w:pPr>
            <w:r>
              <w:t xml:space="preserve">Definition</w:t>
            </w:r>
          </w:p>
        </w:tc>
      </w:tr>
      <w:tr>
        <w:tc>
          <w:tcPr/>
          <w:p>
            <w:pPr>
              <w:pStyle w:val="Compact"/>
            </w:pPr>
            <w:r>
              <w:rPr>
                <w:b/>
                <w:bCs/>
              </w:rPr>
              <w:t xml:space="preserve">GDPR</w:t>
            </w:r>
          </w:p>
        </w:tc>
        <w:tc>
          <w:tcPr/>
          <w:p>
            <w:pPr>
              <w:pStyle w:val="Compact"/>
            </w:pPr>
            <w:r>
              <w:t xml:space="preserve">General Data Protection Regulation (EU) 2016/679 — the primary EU data protection law governing the processing of personal data of EU residents.</w:t>
            </w:r>
          </w:p>
        </w:tc>
      </w:tr>
      <w:tr>
        <w:tc>
          <w:tcPr/>
          <w:p>
            <w:pPr>
              <w:pStyle w:val="Compact"/>
            </w:pPr>
            <w:r>
              <w:rPr>
                <w:b/>
                <w:bCs/>
              </w:rPr>
              <w:t xml:space="preserve">CCPA/CPRA</w:t>
            </w:r>
          </w:p>
        </w:tc>
        <w:tc>
          <w:tcPr/>
          <w:p>
            <w:pPr>
              <w:pStyle w:val="Compact"/>
            </w:pPr>
            <w:r>
              <w:t xml:space="preserve">California Consumer Privacy Act / California Privacy Rights Act — California state laws granting consumers rights over their personal information.</w:t>
            </w:r>
          </w:p>
        </w:tc>
      </w:tr>
      <w:tr>
        <w:tc>
          <w:tcPr/>
          <w:p>
            <w:pPr>
              <w:pStyle w:val="Compact"/>
            </w:pPr>
            <w:r>
              <w:rPr>
                <w:b/>
                <w:bCs/>
              </w:rPr>
              <w:t xml:space="preserve">Personal Data</w:t>
            </w:r>
          </w:p>
        </w:tc>
        <w:tc>
          <w:tcPr/>
          <w:p>
            <w:pPr>
              <w:pStyle w:val="Compact"/>
            </w:pPr>
            <w:r>
              <w:t xml:space="preserve">Any information relating to an identified or identifiable natural person (GDPR Art. 4(1)). In this document: usernames, email addresses, DIDs, message content, device tokens.</w:t>
            </w:r>
          </w:p>
        </w:tc>
      </w:tr>
      <w:tr>
        <w:tc>
          <w:tcPr/>
          <w:p>
            <w:pPr>
              <w:pStyle w:val="Compact"/>
            </w:pPr>
            <w:r>
              <w:rPr>
                <w:b/>
                <w:bCs/>
              </w:rPr>
              <w:t xml:space="preserve">Sensitive Data</w:t>
            </w:r>
          </w:p>
        </w:tc>
        <w:tc>
          <w:tcPr/>
          <w:p>
            <w:pPr>
              <w:pStyle w:val="Compact"/>
            </w:pPr>
            <w:r>
              <w:t xml:space="preserve">Data requiring additional protection beyond standard personal data. In this document: passwords, authentication tokens, 2FA codes, reset tokens, direct message content.</w:t>
            </w:r>
          </w:p>
        </w:tc>
      </w:tr>
      <w:tr>
        <w:tc>
          <w:tcPr/>
          <w:p>
            <w:pPr>
              <w:pStyle w:val="Compact"/>
            </w:pPr>
            <w:r>
              <w:rPr>
                <w:b/>
                <w:bCs/>
              </w:rPr>
              <w:t xml:space="preserve">Special Category Data</w:t>
            </w:r>
          </w:p>
        </w:tc>
        <w:tc>
          <w:tcPr/>
          <w:p>
            <w:pPr>
              <w:pStyle w:val="Compact"/>
            </w:pPr>
            <w:r>
              <w:t xml:space="preserve">GDPR Art. 9 data: racial/ethnic origin, political opinions, religious beliefs, genetic/biometric data, health data, sex life/orientation. No special category data was identified in the reviewed screens.</w:t>
            </w:r>
          </w:p>
        </w:tc>
      </w:tr>
      <w:tr>
        <w:tc>
          <w:tcPr/>
          <w:p>
            <w:pPr>
              <w:pStyle w:val="Compact"/>
            </w:pPr>
            <w:r>
              <w:rPr>
                <w:b/>
                <w:bCs/>
              </w:rPr>
              <w:t xml:space="preserve">ROPA</w:t>
            </w:r>
          </w:p>
        </w:tc>
        <w:tc>
          <w:tcPr/>
          <w:p>
            <w:pPr>
              <w:pStyle w:val="Compact"/>
            </w:pPr>
            <w:r>
              <w:t xml:space="preserve">Records of Processing Activities — required under GDPR Art. 30 for organizations processing personal data. Documents the purposes, legal bases, data categories, recipients, and retention periods for each processing activity.</w:t>
            </w:r>
          </w:p>
        </w:tc>
      </w:tr>
      <w:tr>
        <w:tc>
          <w:tcPr/>
          <w:p>
            <w:pPr>
              <w:pStyle w:val="Compact"/>
            </w:pPr>
            <w:r>
              <w:rPr>
                <w:b/>
                <w:bCs/>
              </w:rPr>
              <w:t xml:space="preserve">DPIA</w:t>
            </w:r>
          </w:p>
        </w:tc>
        <w:tc>
          <w:tcPr/>
          <w:p>
            <w:pPr>
              <w:pStyle w:val="Compact"/>
            </w:pPr>
            <w:r>
              <w:t xml:space="preserve">Data Protection Impact Assessment — required under GDPR Art. 35 for high-risk processing activities. Assesses privacy risks and mitigation measures.</w:t>
            </w:r>
          </w:p>
        </w:tc>
      </w:tr>
      <w:tr>
        <w:tc>
          <w:tcPr/>
          <w:p>
            <w:pPr>
              <w:pStyle w:val="Compact"/>
            </w:pPr>
            <w:r>
              <w:rPr>
                <w:b/>
                <w:bCs/>
              </w:rPr>
              <w:t xml:space="preserve">DPA</w:t>
            </w:r>
          </w:p>
        </w:tc>
        <w:tc>
          <w:tcPr/>
          <w:p>
            <w:pPr>
              <w:pStyle w:val="Compact"/>
            </w:pPr>
            <w:r>
              <w:t xml:space="preserve">Data Processing Agreement — a contract required under GDPR Art. 28 between a data controller and a data processor. Required for all third-party services that process personal data on behalf of the controller.</w:t>
            </w:r>
          </w:p>
        </w:tc>
      </w:tr>
      <w:tr>
        <w:tc>
          <w:tcPr/>
          <w:p>
            <w:pPr>
              <w:pStyle w:val="Compact"/>
            </w:pPr>
            <w:r>
              <w:rPr>
                <w:b/>
                <w:bCs/>
              </w:rPr>
              <w:t xml:space="preserve">Legal Basis</w:t>
            </w:r>
          </w:p>
        </w:tc>
        <w:tc>
          <w:tcPr/>
          <w:p>
            <w:pPr>
              <w:pStyle w:val="Compact"/>
            </w:pPr>
            <w:r>
              <w:t xml:space="preserve">The lawful ground for processing personal data under GDPR Art. 6: Consent, Performance of Contract, Legal Obligation, Vital Interest, Public Interest, or Legitimate Interest.</w:t>
            </w:r>
          </w:p>
        </w:tc>
      </w:tr>
      <w:tr>
        <w:tc>
          <w:tcPr/>
          <w:p>
            <w:pPr>
              <w:pStyle w:val="Compact"/>
            </w:pPr>
            <w:r>
              <w:rPr>
                <w:b/>
                <w:bCs/>
              </w:rPr>
              <w:t xml:space="preserve">Right to Erasure</w:t>
            </w:r>
          </w:p>
        </w:tc>
        <w:tc>
          <w:tcPr/>
          <w:p>
            <w:pPr>
              <w:pStyle w:val="Compact"/>
            </w:pPr>
            <w:r>
              <w:t xml:space="preserve">GDPR Art. 17 — the right of data subjects to request deletion of their personal data. Also known as the "right to be forgotten."</w:t>
            </w:r>
          </w:p>
        </w:tc>
      </w:tr>
      <w:tr>
        <w:tc>
          <w:tcPr/>
          <w:p>
            <w:pPr>
              <w:pStyle w:val="Compact"/>
            </w:pPr>
            <w:r>
              <w:rPr>
                <w:b/>
                <w:bCs/>
              </w:rPr>
              <w:t xml:space="preserve">Privacy by Design</w:t>
            </w:r>
          </w:p>
        </w:tc>
        <w:tc>
          <w:tcPr/>
          <w:p>
            <w:pPr>
              <w:pStyle w:val="Compact"/>
            </w:pPr>
            <w:r>
              <w:t xml:space="preserve">GDPR Art. 25 — the principle that privacy protections should be built into systems from the outset, not added as an afterthought.</w:t>
            </w:r>
          </w:p>
        </w:tc>
      </w:tr>
      <w:tr>
        <w:tc>
          <w:tcPr/>
          <w:p>
            <w:pPr>
              <w:pStyle w:val="Compact"/>
            </w:pPr>
            <w:r>
              <w:rPr>
                <w:b/>
                <w:bCs/>
              </w:rPr>
              <w:t xml:space="preserve">Data Minimization</w:t>
            </w:r>
          </w:p>
        </w:tc>
        <w:tc>
          <w:tcPr/>
          <w:p>
            <w:pPr>
              <w:pStyle w:val="Compact"/>
            </w:pPr>
            <w:r>
              <w:t xml:space="preserve">GDPR Art. 5(1)(c) — the principle that only the minimum necessary personal data should be collected and processed.</w:t>
            </w:r>
          </w:p>
        </w:tc>
      </w:tr>
      <w:tr>
        <w:tc>
          <w:tcPr/>
          <w:p>
            <w:pPr>
              <w:pStyle w:val="Compact"/>
            </w:pPr>
            <w:r>
              <w:rPr>
                <w:b/>
                <w:bCs/>
              </w:rPr>
              <w:t xml:space="preserve">SCC</w:t>
            </w:r>
          </w:p>
        </w:tc>
        <w:tc>
          <w:tcPr/>
          <w:p>
            <w:pPr>
              <w:pStyle w:val="Compact"/>
            </w:pPr>
            <w:r>
              <w:t xml:space="preserve">Standard Contractual Clauses — a legal mechanism for transferring personal data from the EEA to third countries without an adequacy decision.</w:t>
            </w:r>
          </w:p>
        </w:tc>
      </w:tr>
      <w:tr>
        <w:tc>
          <w:tcPr/>
          <w:p>
            <w:pPr>
              <w:pStyle w:val="Compact"/>
            </w:pPr>
            <w:r>
              <w:rPr>
                <w:b/>
                <w:bCs/>
              </w:rPr>
              <w:t xml:space="preserve">BCR</w:t>
            </w:r>
          </w:p>
        </w:tc>
        <w:tc>
          <w:tcPr/>
          <w:p>
            <w:pPr>
              <w:pStyle w:val="Compact"/>
            </w:pPr>
            <w:r>
              <w:t xml:space="preserve">Binding Corporate Rules — a legal mechanism for intra-group transfers of personal data to third countries.</w:t>
            </w:r>
          </w:p>
        </w:tc>
      </w:tr>
      <w:tr>
        <w:tc>
          <w:tcPr/>
          <w:p>
            <w:pPr>
              <w:pStyle w:val="Compact"/>
            </w:pPr>
            <w:r>
              <w:rPr>
                <w:b/>
                <w:bCs/>
              </w:rPr>
              <w:t xml:space="preserve">LIA</w:t>
            </w:r>
          </w:p>
        </w:tc>
        <w:tc>
          <w:tcPr/>
          <w:p>
            <w:pPr>
              <w:pStyle w:val="Compact"/>
            </w:pPr>
            <w:r>
              <w:t xml:space="preserve">Legitimate Interest Assessment — a three-part test (purpose, necessity, balancing) required before relying on Legitimate Interest as a legal basis under GDPR Art. 6(1)(f).</w:t>
            </w:r>
          </w:p>
        </w:tc>
      </w:tr>
    </w:tbl>
    <w:bookmarkEnd w:id="66"/>
    <w:bookmarkStart w:id="67" w:name="gdpr-articles-referenced"/>
    <w:p>
      <w:pPr>
        <w:pStyle w:val="Heading3"/>
      </w:pPr>
      <w:r>
        <w:t xml:space="preserve">GDPR Articles Referenced</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Article</w:t>
            </w:r>
          </w:p>
        </w:tc>
        <w:tc>
          <w:tcPr/>
          <w:p>
            <w:pPr>
              <w:pStyle w:val="Compact"/>
            </w:pPr>
            <w:r>
              <w:t xml:space="preserve">Subject</w:t>
            </w:r>
          </w:p>
        </w:tc>
      </w:tr>
      <w:tr>
        <w:tc>
          <w:tcPr/>
          <w:p>
            <w:pPr>
              <w:pStyle w:val="Compact"/>
            </w:pPr>
            <w:r>
              <w:t xml:space="preserve">Art. 5</w:t>
            </w:r>
          </w:p>
        </w:tc>
        <w:tc>
          <w:tcPr/>
          <w:p>
            <w:pPr>
              <w:pStyle w:val="Compact"/>
            </w:pPr>
            <w:r>
              <w:t xml:space="preserve">Principles relating to processing of personal data (lawfulness, fairness, transparency, purpose limitation, data minimization, accuracy, storage limitation, integrity and confidentiality)</w:t>
            </w:r>
          </w:p>
        </w:tc>
      </w:tr>
      <w:tr>
        <w:tc>
          <w:tcPr/>
          <w:p>
            <w:pPr>
              <w:pStyle w:val="Compact"/>
            </w:pPr>
            <w:r>
              <w:t xml:space="preserve">Art. 6</w:t>
            </w:r>
          </w:p>
        </w:tc>
        <w:tc>
          <w:tcPr/>
          <w:p>
            <w:pPr>
              <w:pStyle w:val="Compact"/>
            </w:pPr>
            <w:r>
              <w:t xml:space="preserve">Lawfulness of processing — legal bases</w:t>
            </w:r>
          </w:p>
        </w:tc>
      </w:tr>
      <w:tr>
        <w:tc>
          <w:tcPr/>
          <w:p>
            <w:pPr>
              <w:pStyle w:val="Compact"/>
            </w:pPr>
            <w:r>
              <w:t xml:space="preserve">Art. 9</w:t>
            </w:r>
          </w:p>
        </w:tc>
        <w:tc>
          <w:tcPr/>
          <w:p>
            <w:pPr>
              <w:pStyle w:val="Compact"/>
            </w:pPr>
            <w:r>
              <w:t xml:space="preserve">Processing of special categories of personal data</w:t>
            </w:r>
          </w:p>
        </w:tc>
      </w:tr>
      <w:tr>
        <w:tc>
          <w:tcPr/>
          <w:p>
            <w:pPr>
              <w:pStyle w:val="Compact"/>
            </w:pPr>
            <w:r>
              <w:t xml:space="preserve">Art. 13</w:t>
            </w:r>
          </w:p>
        </w:tc>
        <w:tc>
          <w:tcPr/>
          <w:p>
            <w:pPr>
              <w:pStyle w:val="Compact"/>
            </w:pPr>
            <w:r>
              <w:t xml:space="preserve">Information to be provided where personal data are collected from the data subject (transparency)</w:t>
            </w:r>
          </w:p>
        </w:tc>
      </w:tr>
      <w:tr>
        <w:tc>
          <w:tcPr/>
          <w:p>
            <w:pPr>
              <w:pStyle w:val="Compact"/>
            </w:pPr>
            <w:r>
              <w:t xml:space="preserve">Art. 17</w:t>
            </w:r>
          </w:p>
        </w:tc>
        <w:tc>
          <w:tcPr/>
          <w:p>
            <w:pPr>
              <w:pStyle w:val="Compact"/>
            </w:pPr>
            <w:r>
              <w:t xml:space="preserve">Right to erasure ('right to be forgotten')</w:t>
            </w:r>
          </w:p>
        </w:tc>
      </w:tr>
      <w:tr>
        <w:tc>
          <w:tcPr/>
          <w:p>
            <w:pPr>
              <w:pStyle w:val="Compact"/>
            </w:pPr>
            <w:r>
              <w:t xml:space="preserve">Art. 25</w:t>
            </w:r>
          </w:p>
        </w:tc>
        <w:tc>
          <w:tcPr/>
          <w:p>
            <w:pPr>
              <w:pStyle w:val="Compact"/>
            </w:pPr>
            <w:r>
              <w:t xml:space="preserve">Data protection by design and by default</w:t>
            </w:r>
          </w:p>
        </w:tc>
      </w:tr>
      <w:tr>
        <w:tc>
          <w:tcPr/>
          <w:p>
            <w:pPr>
              <w:pStyle w:val="Compact"/>
            </w:pPr>
            <w:r>
              <w:t xml:space="preserve">Art. 28</w:t>
            </w:r>
          </w:p>
        </w:tc>
        <w:tc>
          <w:tcPr/>
          <w:p>
            <w:pPr>
              <w:pStyle w:val="Compact"/>
            </w:pPr>
            <w:r>
              <w:t xml:space="preserve">Processor obligations and Data Processing Agreements</w:t>
            </w:r>
          </w:p>
        </w:tc>
      </w:tr>
      <w:tr>
        <w:tc>
          <w:tcPr/>
          <w:p>
            <w:pPr>
              <w:pStyle w:val="Compact"/>
            </w:pPr>
            <w:r>
              <w:t xml:space="preserve">Art. 30</w:t>
            </w:r>
          </w:p>
        </w:tc>
        <w:tc>
          <w:tcPr/>
          <w:p>
            <w:pPr>
              <w:pStyle w:val="Compact"/>
            </w:pPr>
            <w:r>
              <w:t xml:space="preserve">Records of processing activities (ROPA)</w:t>
            </w:r>
          </w:p>
        </w:tc>
      </w:tr>
      <w:tr>
        <w:tc>
          <w:tcPr/>
          <w:p>
            <w:pPr>
              <w:pStyle w:val="Compact"/>
            </w:pPr>
            <w:r>
              <w:t xml:space="preserve">Art. 32</w:t>
            </w:r>
          </w:p>
        </w:tc>
        <w:tc>
          <w:tcPr/>
          <w:p>
            <w:pPr>
              <w:pStyle w:val="Compact"/>
            </w:pPr>
            <w:r>
              <w:t xml:space="preserve">Security of processing — appropriate technical and organisational measures</w:t>
            </w:r>
          </w:p>
        </w:tc>
      </w:tr>
      <w:tr>
        <w:tc>
          <w:tcPr/>
          <w:p>
            <w:pPr>
              <w:pStyle w:val="Compact"/>
            </w:pPr>
            <w:r>
              <w:t xml:space="preserve">Art. 35</w:t>
            </w:r>
          </w:p>
        </w:tc>
        <w:tc>
          <w:tcPr/>
          <w:p>
            <w:pPr>
              <w:pStyle w:val="Compact"/>
            </w:pPr>
            <w:r>
              <w:t xml:space="preserve">Data protection impact assessment (DPIA)</w:t>
            </w:r>
          </w:p>
        </w:tc>
      </w:tr>
      <w:tr>
        <w:tc>
          <w:tcPr/>
          <w:p>
            <w:pPr>
              <w:pStyle w:val="Compact"/>
            </w:pPr>
            <w:r>
              <w:t xml:space="preserve">Art. 46</w:t>
            </w:r>
          </w:p>
        </w:tc>
        <w:tc>
          <w:tcPr/>
          <w:p>
            <w:pPr>
              <w:pStyle w:val="Compact"/>
            </w:pPr>
            <w:r>
              <w:t xml:space="preserve">Transfers subject to appropriate safeguards (SCCs, BCRs)</w:t>
            </w:r>
          </w:p>
        </w:tc>
      </w:tr>
    </w:tbl>
    <w:bookmarkEnd w:id="67"/>
    <w:bookmarkStart w:id="68" w:name="iso-27701-controls-referenced"/>
    <w:p>
      <w:pPr>
        <w:pStyle w:val="Heading3"/>
      </w:pPr>
      <w:r>
        <w:t xml:space="preserve">ISO 27701 Controls Referenced</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Control</w:t>
            </w:r>
          </w:p>
        </w:tc>
        <w:tc>
          <w:tcPr/>
          <w:p>
            <w:pPr>
              <w:pStyle w:val="Compact"/>
            </w:pPr>
            <w:r>
              <w:t xml:space="preserve">Subject</w:t>
            </w:r>
          </w:p>
        </w:tc>
      </w:tr>
      <w:tr>
        <w:tc>
          <w:tcPr/>
          <w:p>
            <w:pPr>
              <w:pStyle w:val="Compact"/>
            </w:pPr>
            <w:r>
              <w:t xml:space="preserve">ISO 27701:2019 §7.2</w:t>
            </w:r>
          </w:p>
        </w:tc>
        <w:tc>
          <w:tcPr/>
          <w:p>
            <w:pPr>
              <w:pStyle w:val="Compact"/>
            </w:pPr>
            <w:r>
              <w:t xml:space="preserve">Conditions for collection and processing</w:t>
            </w:r>
          </w:p>
        </w:tc>
      </w:tr>
      <w:tr>
        <w:tc>
          <w:tcPr/>
          <w:p>
            <w:pPr>
              <w:pStyle w:val="Compact"/>
            </w:pPr>
            <w:r>
              <w:t xml:space="preserve">ISO 27701:2019 §7.3</w:t>
            </w:r>
          </w:p>
        </w:tc>
        <w:tc>
          <w:tcPr/>
          <w:p>
            <w:pPr>
              <w:pStyle w:val="Compact"/>
            </w:pPr>
            <w:r>
              <w:t xml:space="preserve">Obligations to PII principals (data subjects)</w:t>
            </w:r>
          </w:p>
        </w:tc>
      </w:tr>
      <w:tr>
        <w:tc>
          <w:tcPr/>
          <w:p>
            <w:pPr>
              <w:pStyle w:val="Compact"/>
            </w:pPr>
            <w:r>
              <w:t xml:space="preserve">ISO 27701:2019 §7.4</w:t>
            </w:r>
          </w:p>
        </w:tc>
        <w:tc>
          <w:tcPr/>
          <w:p>
            <w:pPr>
              <w:pStyle w:val="Compact"/>
            </w:pPr>
            <w:r>
              <w:t xml:space="preserve">Privacy by design and privacy by default</w:t>
            </w:r>
          </w:p>
        </w:tc>
      </w:tr>
      <w:tr>
        <w:tc>
          <w:tcPr/>
          <w:p>
            <w:pPr>
              <w:pStyle w:val="Compact"/>
            </w:pPr>
            <w:r>
              <w:t xml:space="preserve">ISO 27701:2019 §8.2</w:t>
            </w:r>
          </w:p>
        </w:tc>
        <w:tc>
          <w:tcPr/>
          <w:p>
            <w:pPr>
              <w:pStyle w:val="Compact"/>
            </w:pPr>
            <w:r>
              <w:t xml:space="preserve">Conditions for collection and processing (processor obligations)</w:t>
            </w:r>
          </w:p>
        </w:tc>
      </w:tr>
    </w:tbl>
    <w:bookmarkEnd w:id="68"/>
    <w:bookmarkStart w:id="69" w:name="masvs-stor-references"/>
    <w:p>
      <w:pPr>
        <w:pStyle w:val="Heading3"/>
      </w:pPr>
      <w:r>
        <w:t xml:space="preserve">MASVS-STOR References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Control</w:t>
            </w:r>
          </w:p>
        </w:tc>
        <w:tc>
          <w:tcPr/>
          <w:p>
            <w:pPr>
              <w:pStyle w:val="Compact"/>
            </w:pPr>
            <w:r>
              <w:t xml:space="preserve">Subject</w:t>
            </w:r>
          </w:p>
        </w:tc>
      </w:tr>
      <w:tr>
        <w:tc>
          <w:tcPr/>
          <w:p>
            <w:pPr>
              <w:pStyle w:val="Compact"/>
            </w:pPr>
            <w:r>
              <w:rPr>
                <w:b/>
                <w:bCs/>
              </w:rPr>
              <w:t xml:space="preserve">MASVS-STOR-1</w:t>
            </w:r>
          </w:p>
        </w:tc>
        <w:tc>
          <w:tcPr/>
          <w:p>
            <w:pPr>
              <w:pStyle w:val="Compact"/>
            </w:pPr>
            <w:r>
              <w:t xml:space="preserve">The app only stores sensitive data in protected storage (Keychain on iOS, Keystore on Android). Sensitive data must not be stored in AsyncStorage, MMKV (without encryption), or other unprotected locations.</w:t>
            </w:r>
          </w:p>
        </w:tc>
      </w:tr>
      <w:tr>
        <w:tc>
          <w:tcPr/>
          <w:p>
            <w:pPr>
              <w:pStyle w:val="Compact"/>
            </w:pPr>
            <w:r>
              <w:rPr>
                <w:b/>
                <w:bCs/>
              </w:rPr>
              <w:t xml:space="preserve">MASVS-STOR-2</w:t>
            </w:r>
          </w:p>
        </w:tc>
        <w:tc>
          <w:tcPr/>
          <w:p>
            <w:pPr>
              <w:pStyle w:val="Compact"/>
            </w:pPr>
            <w:r>
              <w:t xml:space="preserve">Sensitive data is not stored in backup-eligible locations without justification. AsyncStorage and unencrypted MMKV are included in iOS iCloud and Android Google Drive backups by default.</w:t>
            </w:r>
          </w:p>
        </w:tc>
      </w:tr>
    </w:tbl>
    <w:bookmarkEnd w:id="69"/>
    <w:bookmarkStart w:id="70" w:name="mobile-specific-storage-terms"/>
    <w:p>
      <w:pPr>
        <w:pStyle w:val="Heading3"/>
      </w:pPr>
      <w:r>
        <w:t xml:space="preserve">Mobile-Specific Storage Terms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Term</w:t>
            </w:r>
          </w:p>
        </w:tc>
        <w:tc>
          <w:tcPr/>
          <w:p>
            <w:pPr>
              <w:pStyle w:val="Compact"/>
            </w:pPr>
            <w:r>
              <w:t xml:space="preserve">Definition</w:t>
            </w:r>
          </w:p>
        </w:tc>
      </w:tr>
      <w:tr>
        <w:tc>
          <w:tcPr/>
          <w:p>
            <w:pPr>
              <w:pStyle w:val="Compact"/>
            </w:pPr>
            <w:r>
              <w:rPr>
                <w:b/>
                <w:bCs/>
              </w:rPr>
              <w:t xml:space="preserve">AsyncStorage</w:t>
            </w:r>
          </w:p>
        </w:tc>
        <w:tc>
          <w:tcPr/>
          <w:p>
            <w:pPr>
              <w:pStyle w:val="Compact"/>
            </w:pPr>
            <w:r>
              <w:t xml:space="preserve">A React Native key-value storage system backed by plain-text SQLite on the device. Not encrypted. Included in iOS iCloud backups and Android Google Drive auto-backups by default. Cleared on app uninstall.</w:t>
            </w:r>
          </w:p>
        </w:tc>
      </w:tr>
      <w:tr>
        <w:tc>
          <w:tcPr/>
          <w:p>
            <w:pPr>
              <w:pStyle w:val="Compact"/>
            </w:pPr>
            <w:r>
              <w:rPr>
                <w:b/>
                <w:bCs/>
              </w:rPr>
              <w:t xml:space="preserve">MMKV</w:t>
            </w:r>
          </w:p>
        </w:tc>
        <w:tc>
          <w:tcPr/>
          <w:p>
            <w:pPr>
              <w:pStyle w:val="Compact"/>
            </w:pPr>
            <w:r>
              <w:t xml:space="preserve">A high-performance key-value storage library for React Native (from WeChat). Not encrypted by default — requires explicit encryption key configuration. Included in device backups by default. Cleared on app uninstall.</w:t>
            </w:r>
          </w:p>
        </w:tc>
      </w:tr>
      <w:tr>
        <w:tc>
          <w:tcPr/>
          <w:p>
            <w:pPr>
              <w:pStyle w:val="Compact"/>
            </w:pPr>
            <w:r>
              <w:rPr>
                <w:b/>
                <w:bCs/>
              </w:rPr>
              <w:t xml:space="preserve">Keychain (iOS)</w:t>
            </w:r>
          </w:p>
        </w:tc>
        <w:tc>
          <w:tcPr/>
          <w:p>
            <w:pPr>
              <w:pStyle w:val="Compact"/>
            </w:pPr>
            <w:r>
              <w:t xml:space="preserve">Apple's secure credential storage system. Encrypted using the device's hardware security. Excluded from iCloud backup by default (depending on</w:t>
            </w:r>
            <w:r>
              <w:t xml:space="preserve"> </w:t>
            </w:r>
            <w:r>
              <w:rPr>
                <w:rStyle w:val="VerbatimChar"/>
              </w:rPr>
              <w:t xml:space="preserve">kSecAttrAccessible</w:t>
            </w:r>
            <w:r>
              <w:t xml:space="preserve"> </w:t>
            </w:r>
            <w:r>
              <w:t xml:space="preserve">class).</w:t>
            </w:r>
            <w:r>
              <w:t xml:space="preserve"> </w:t>
            </w:r>
            <w:r>
              <w:rPr>
                <w:b/>
                <w:bCs/>
              </w:rPr>
              <w:t xml:space="preserve">Persists after app uninstall by default</w:t>
            </w:r>
            <w:r>
              <w:t xml:space="preserve"> </w:t>
            </w:r>
            <w:r>
              <w:t xml:space="preserve">unless</w:t>
            </w:r>
            <w:r>
              <w:t xml:space="preserve"> </w:t>
            </w:r>
            <w:r>
              <w:rPr>
                <w:rStyle w:val="VerbatimChar"/>
              </w:rPr>
              <w:t xml:space="preserve">kSecAttrAccessibleWhenPasscodeSetThisDeviceOnly</w:t>
            </w:r>
            <w:r>
              <w:t xml:space="preserve"> </w:t>
            </w:r>
            <w:r>
              <w:t xml:space="preserve">is used.</w:t>
            </w:r>
          </w:p>
        </w:tc>
      </w:tr>
      <w:tr>
        <w:tc>
          <w:tcPr/>
          <w:p>
            <w:pPr>
              <w:pStyle w:val="Compact"/>
            </w:pPr>
            <w:r>
              <w:rPr>
                <w:b/>
                <w:bCs/>
              </w:rPr>
              <w:t xml:space="preserve">Keystore (Android)</w:t>
            </w:r>
          </w:p>
        </w:tc>
        <w:tc>
          <w:tcPr/>
          <w:p>
            <w:pPr>
              <w:pStyle w:val="Compact"/>
            </w:pPr>
            <w:r>
              <w:t xml:space="preserve">Android's hardware-backed key storage system. Encrypted. Not included in Google Drive backups. Cleared on app uninstall (Android 9+).</w:t>
            </w:r>
          </w:p>
        </w:tc>
      </w:tr>
      <w:tr>
        <w:tc>
          <w:tcPr/>
          <w:p>
            <w:pPr>
              <w:pStyle w:val="Compact"/>
            </w:pPr>
            <w:r>
              <w:rPr>
                <w:b/>
                <w:bCs/>
              </w:rPr>
              <w:t xml:space="preserve">SecureStore (Expo)</w:t>
            </w:r>
          </w:p>
        </w:tc>
        <w:tc>
          <w:tcPr/>
          <w:p>
            <w:pPr>
              <w:pStyle w:val="Compact"/>
            </w:pPr>
            <w:r>
              <w:t xml:space="preserve">Expo's wrapper around iOS Keychain and Android Keystore. Provides encrypted storage with the same persistence characteristics as the underlying platform APIs.</w:t>
            </w:r>
          </w:p>
        </w:tc>
      </w:tr>
      <w:tr>
        <w:tc>
          <w:tcPr/>
          <w:p>
            <w:pPr>
              <w:pStyle w:val="Compact"/>
            </w:pPr>
            <w:r>
              <w:rPr>
                <w:b/>
                <w:bCs/>
              </w:rPr>
              <w:t xml:space="preserve">expo-secure-store</w:t>
            </w:r>
          </w:p>
        </w:tc>
        <w:tc>
          <w:tcPr/>
          <w:p>
            <w:pPr>
              <w:pStyle w:val="Compact"/>
            </w:pPr>
            <w:r>
              <w:t xml:space="preserve">The Expo SDK package implementing</w:t>
            </w:r>
            <w:r>
              <w:t xml:space="preserve"> </w:t>
            </w:r>
            <w:r>
              <w:rPr>
                <w:rStyle w:val="VerbatimChar"/>
              </w:rPr>
              <w:t xml:space="preserve">SecureStore</w:t>
            </w:r>
            <w:r>
              <w:t xml:space="preserve">. Uses iOS Keychain and Android Keystore automatically.</w:t>
            </w:r>
          </w:p>
        </w:tc>
      </w:tr>
      <w:tr>
        <w:tc>
          <w:tcPr/>
          <w:p>
            <w:pPr>
              <w:pStyle w:val="Compact"/>
            </w:pPr>
            <w:r>
              <w:rPr>
                <w:b/>
                <w:bCs/>
              </w:rPr>
              <w:t xml:space="preserve">Secure Enclave</w:t>
            </w:r>
          </w:p>
        </w:tc>
        <w:tc>
          <w:tcPr/>
          <w:p>
            <w:pPr>
              <w:pStyle w:val="Compact"/>
            </w:pPr>
            <w:r>
              <w:t xml:space="preserve">Apple's dedicated security chip (A-series and M-series processors) that performs cryptographic operations without exposing private keys to the main processor. Used by iOS Keychain for hardware-backed key protection.</w:t>
            </w:r>
          </w:p>
        </w:tc>
      </w:tr>
      <w:tr>
        <w:tc>
          <w:tcPr/>
          <w:p>
            <w:pPr>
              <w:pStyle w:val="Compact"/>
            </w:pPr>
            <w:r>
              <w:rPr>
                <w:b/>
                <w:bCs/>
              </w:rPr>
              <w:t xml:space="preserve">kSecAttrAccessible</w:t>
            </w:r>
          </w:p>
        </w:tc>
        <w:tc>
          <w:tcPr/>
          <w:p>
            <w:pPr>
              <w:pStyle w:val="Compact"/>
            </w:pPr>
            <w:r>
              <w:t xml:space="preserve">An iOS Keychain attribute that controls when a Keychain item can be accessed (e.g.,</w:t>
            </w:r>
            <w:r>
              <w:t xml:space="preserve"> </w:t>
            </w:r>
            <w:r>
              <w:rPr>
                <w:rStyle w:val="VerbatimChar"/>
              </w:rPr>
              <w:t xml:space="preserve">kSecAttrAccessibleWhenUnlocked</w:t>
            </w:r>
            <w:r>
              <w:t xml:space="preserve">,</w:t>
            </w:r>
            <w:r>
              <w:t xml:space="preserve"> </w:t>
            </w:r>
            <w:r>
              <w:rPr>
                <w:rStyle w:val="VerbatimChar"/>
              </w:rPr>
              <w:t xml:space="preserve">kSecAttrAccessibleWhenPasscodeSetThisDeviceOnly</w:t>
            </w:r>
            <w:r>
              <w:t xml:space="preserve">). The</w:t>
            </w:r>
            <w:r>
              <w:t xml:space="preserve"> </w:t>
            </w:r>
            <w:r>
              <w:rPr>
                <w:rStyle w:val="VerbatimChar"/>
              </w:rPr>
              <w:t xml:space="preserve">ThisDeviceOnly</w:t>
            </w:r>
            <w:r>
              <w:t xml:space="preserve"> </w:t>
            </w:r>
            <w:r>
              <w:t xml:space="preserve">variants prevent Keychain items from surviving app uninstall.</w:t>
            </w:r>
          </w:p>
        </w:tc>
      </w:tr>
      <w:tr>
        <w:tc>
          <w:tcPr/>
          <w:p>
            <w:pPr>
              <w:pStyle w:val="Compact"/>
            </w:pPr>
            <w:r>
              <w:rPr>
                <w:b/>
                <w:bCs/>
              </w:rPr>
              <w:t xml:space="preserve">UserDefaults</w:t>
            </w:r>
          </w:p>
        </w:tc>
        <w:tc>
          <w:tcPr/>
          <w:p>
            <w:pPr>
              <w:pStyle w:val="Compact"/>
            </w:pPr>
            <w:r>
              <w:t xml:space="preserve">Apple's key-value storage system for app preferences on iOS/macOS. Not encrypted. Included in iCloud backups unless excluded via</w:t>
            </w:r>
            <w:r>
              <w:t xml:space="preserve"> </w:t>
            </w:r>
            <w:r>
              <w:rPr>
                <w:rStyle w:val="VerbatimChar"/>
              </w:rPr>
              <w:t xml:space="preserve">NSURLIsExcludedFromBackupKey</w:t>
            </w:r>
            <w:r>
              <w:t xml:space="preserve">.</w:t>
            </w:r>
          </w:p>
        </w:tc>
      </w:tr>
      <w:tr>
        <w:tc>
          <w:tcPr/>
          <w:p>
            <w:pPr>
              <w:pStyle w:val="Compact"/>
            </w:pPr>
            <w:r>
              <w:rPr>
                <w:b/>
                <w:bCs/>
              </w:rPr>
              <w:t xml:space="preserve">SharedPreferences</w:t>
            </w:r>
          </w:p>
        </w:tc>
        <w:tc>
          <w:tcPr/>
          <w:p>
            <w:pPr>
              <w:pStyle w:val="Compact"/>
            </w:pPr>
            <w:r>
              <w:t xml:space="preserve">Android's key-value storage system for app preferences. Not encrypted by default. May be included in Google Drive auto-backups depending on backup rules configuration.</w:t>
            </w:r>
          </w:p>
        </w:tc>
      </w:tr>
      <w:tr>
        <w:tc>
          <w:tcPr/>
          <w:p>
            <w:pPr>
              <w:pStyle w:val="Compact"/>
            </w:pPr>
            <w:r>
              <w:rPr>
                <w:b/>
                <w:bCs/>
              </w:rPr>
              <w:t xml:space="preserve">iCloud backup</w:t>
            </w:r>
          </w:p>
        </w:tc>
        <w:tc>
          <w:tcPr/>
          <w:p>
            <w:pPr>
              <w:pStyle w:val="Compact"/>
            </w:pPr>
            <w:r>
              <w:t xml:space="preserve">Apple's device backup service. Includes AsyncStorage, MMKV, and UserDefaults data by default. Excludes Keychain items (unless</w:t>
            </w:r>
            <w:r>
              <w:t xml:space="preserve"> </w:t>
            </w:r>
            <w:r>
              <w:rPr>
                <w:rStyle w:val="VerbatimChar"/>
              </w:rPr>
              <w:t xml:space="preserve">kSecAttrAccessible</w:t>
            </w:r>
            <w:r>
              <w:t xml:space="preserve"> </w:t>
            </w:r>
            <w:r>
              <w:t xml:space="preserve">allows it).</w:t>
            </w:r>
          </w:p>
        </w:tc>
      </w:tr>
      <w:tr>
        <w:tc>
          <w:tcPr/>
          <w:p>
            <w:pPr>
              <w:pStyle w:val="Compact"/>
            </w:pPr>
            <w:r>
              <w:rPr>
                <w:b/>
                <w:bCs/>
              </w:rPr>
              <w:t xml:space="preserve">Google Drive auto-backup</w:t>
            </w:r>
          </w:p>
        </w:tc>
        <w:tc>
          <w:tcPr/>
          <w:p>
            <w:pPr>
              <w:pStyle w:val="Compact"/>
            </w:pPr>
            <w:r>
              <w:t xml:space="preserve">Android's automatic backup service (Android 6+). Includes AsyncStorage, MMKV, and SharedPreferences data by default. Excludes Keystore data.</w:t>
            </w:r>
          </w:p>
        </w:tc>
      </w:tr>
      <w:tr>
        <w:tc>
          <w:tcPr/>
          <w:p>
            <w:pPr>
              <w:pStyle w:val="Compact"/>
            </w:pPr>
            <w:r>
              <w:rPr>
                <w:b/>
                <w:bCs/>
              </w:rPr>
              <w:t xml:space="preserve">IDFA</w:t>
            </w:r>
          </w:p>
        </w:tc>
        <w:tc>
          <w:tcPr/>
          <w:p>
            <w:pPr>
              <w:pStyle w:val="Compact"/>
            </w:pPr>
            <w:r>
              <w:t xml:space="preserve">Identifier for Advertisers — Apple's advertising identifier for iOS devices. Used by ad networks for cross-app tracking. Not referenced in the reviewed screens.</w:t>
            </w:r>
          </w:p>
        </w:tc>
      </w:tr>
      <w:tr>
        <w:tc>
          <w:tcPr/>
          <w:p>
            <w:pPr>
              <w:pStyle w:val="Compact"/>
            </w:pPr>
            <w:r>
              <w:rPr>
                <w:b/>
                <w:bCs/>
              </w:rPr>
              <w:t xml:space="preserve">GAID</w:t>
            </w:r>
          </w:p>
        </w:tc>
        <w:tc>
          <w:tcPr/>
          <w:p>
            <w:pPr>
              <w:pStyle w:val="Compact"/>
            </w:pPr>
            <w:r>
              <w:t xml:space="preserve">Google Advertising ID — Android's advertising identifier. Used by ad networks for cross-app tracking. Not referenced in the reviewed screens.</w:t>
            </w:r>
          </w:p>
        </w:tc>
      </w:tr>
      <w:tr>
        <w:tc>
          <w:tcPr/>
          <w:p>
            <w:pPr>
              <w:pStyle w:val="Compact"/>
            </w:pPr>
            <w:r>
              <w:rPr>
                <w:b/>
                <w:bCs/>
              </w:rPr>
              <w:t xml:space="preserve">APNs</w:t>
            </w:r>
          </w:p>
        </w:tc>
        <w:tc>
          <w:tcPr/>
          <w:p>
            <w:pPr>
              <w:pStyle w:val="Compact"/>
            </w:pPr>
            <w:r>
              <w:t xml:space="preserve">Apple Push Notification service — Apple's infrastructure for delivering push notifications to iOS devices. Receives device tokens and notification payloads from app servers.</w:t>
            </w:r>
          </w:p>
        </w:tc>
      </w:tr>
      <w:tr>
        <w:tc>
          <w:tcPr/>
          <w:p>
            <w:pPr>
              <w:pStyle w:val="Compact"/>
            </w:pPr>
            <w:r>
              <w:rPr>
                <w:b/>
                <w:bCs/>
              </w:rPr>
              <w:t xml:space="preserve">FCM</w:t>
            </w:r>
          </w:p>
        </w:tc>
        <w:tc>
          <w:tcPr/>
          <w:p>
            <w:pPr>
              <w:pStyle w:val="Compact"/>
            </w:pPr>
            <w:r>
              <w:t xml:space="preserve">Firebase Cloud Messaging — Google's infrastructure for delivering push notifications to Android devices (and iOS via Firebase SDK).</w:t>
            </w:r>
          </w:p>
        </w:tc>
      </w:tr>
    </w:tbl>
    <w:bookmarkEnd w:id="70"/>
    <w:bookmarkStart w:id="71" w:name="mobile-permission-terms"/>
    <w:p>
      <w:pPr>
        <w:pStyle w:val="Heading3"/>
      </w:pPr>
      <w:r>
        <w:t xml:space="preserve">Mobile Permission Terms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Term</w:t>
            </w:r>
          </w:p>
        </w:tc>
        <w:tc>
          <w:tcPr/>
          <w:p>
            <w:pPr>
              <w:pStyle w:val="Compact"/>
            </w:pPr>
            <w:r>
              <w:t xml:space="preserve">Definition</w:t>
            </w:r>
          </w:p>
        </w:tc>
      </w:tr>
      <w:tr>
        <w:tc>
          <w:tcPr/>
          <w:p>
            <w:pPr>
              <w:pStyle w:val="Compact"/>
            </w:pPr>
            <w:r>
              <w:rPr>
                <w:b/>
                <w:bCs/>
              </w:rPr>
              <w:t xml:space="preserve">POST_NOTIFICATIONS</w:t>
            </w:r>
          </w:p>
        </w:tc>
        <w:tc>
          <w:tcPr/>
          <w:p>
            <w:pPr>
              <w:pStyle w:val="Compact"/>
            </w:pPr>
            <w:r>
              <w:t xml:space="preserve">Android 13+ permission required to post push notifications. Implicit on earlier Android versions.</w:t>
            </w:r>
          </w:p>
        </w:tc>
      </w:tr>
      <w:tr>
        <w:tc>
          <w:tcPr/>
          <w:p>
            <w:pPr>
              <w:pStyle w:val="Compact"/>
            </w:pPr>
            <w:r>
              <w:rPr>
                <w:b/>
                <w:bCs/>
              </w:rPr>
              <w:t xml:space="preserve">NSLocationWhenInUseUsageDescription</w:t>
            </w:r>
          </w:p>
        </w:tc>
        <w:tc>
          <w:tcPr/>
          <w:p>
            <w:pPr>
              <w:pStyle w:val="Compact"/>
            </w:pPr>
            <w:r>
              <w:t xml:space="preserve">iOS Info.plist key required to request location access while the app is in use. Not referenced in the reviewed screens.</w:t>
            </w:r>
          </w:p>
        </w:tc>
      </w:tr>
      <w:tr>
        <w:tc>
          <w:tcPr/>
          <w:p>
            <w:pPr>
              <w:pStyle w:val="Compact"/>
            </w:pPr>
            <w:r>
              <w:rPr>
                <w:b/>
                <w:bCs/>
              </w:rPr>
              <w:t xml:space="preserve">NSCameraUsageDescription</w:t>
            </w:r>
          </w:p>
        </w:tc>
        <w:tc>
          <w:tcPr/>
          <w:p>
            <w:pPr>
              <w:pStyle w:val="Compact"/>
            </w:pPr>
            <w:r>
              <w:t xml:space="preserve">iOS Info.plist key required to request camera access. Not referenced in the reviewed screens.</w:t>
            </w:r>
          </w:p>
        </w:tc>
      </w:tr>
      <w:tr>
        <w:tc>
          <w:tcPr/>
          <w:p>
            <w:pPr>
              <w:pStyle w:val="Compact"/>
            </w:pPr>
            <w:r>
              <w:rPr>
                <w:b/>
                <w:bCs/>
              </w:rPr>
              <w:t xml:space="preserve">UNUserNotificationCenter</w:t>
            </w:r>
          </w:p>
        </w:tc>
        <w:tc>
          <w:tcPr/>
          <w:p>
            <w:pPr>
              <w:pStyle w:val="Compact"/>
            </w:pPr>
            <w:r>
              <w:t xml:space="preserve">iOS framework for managing notification permissions and delivery. Used by</w:t>
            </w:r>
            <w:r>
              <w:t xml:space="preserve"> </w:t>
            </w:r>
            <w:r>
              <w:rPr>
                <w:rStyle w:val="VerbatimChar"/>
              </w:rPr>
              <w:t xml:space="preserve">expo-notifications</w:t>
            </w:r>
            <w:r>
              <w:t xml:space="preserve">.</w:t>
            </w:r>
          </w:p>
        </w:tc>
      </w:tr>
    </w:tbl>
    <w:bookmarkEnd w:id="71"/>
    <w:bookmarkStart w:id="72" w:name="application-domain-terms"/>
    <w:p>
      <w:pPr>
        <w:pStyle w:val="Heading3"/>
      </w:pPr>
      <w:r>
        <w:t xml:space="preserve">Application Domain Terms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Term</w:t>
            </w:r>
          </w:p>
        </w:tc>
        <w:tc>
          <w:tcPr/>
          <w:p>
            <w:pPr>
              <w:pStyle w:val="Compact"/>
            </w:pPr>
            <w:r>
              <w:t xml:space="preserve">Definition</w:t>
            </w:r>
          </w:p>
        </w:tc>
      </w:tr>
      <w:tr>
        <w:tc>
          <w:tcPr/>
          <w:p>
            <w:pPr>
              <w:pStyle w:val="Compact"/>
            </w:pPr>
            <w:r>
              <w:rPr>
                <w:b/>
                <w:bCs/>
              </w:rPr>
              <w:t xml:space="preserve">ATProto / AT Protocol</w:t>
            </w:r>
          </w:p>
        </w:tc>
        <w:tc>
          <w:tcPr/>
          <w:p>
            <w:pPr>
              <w:pStyle w:val="Compact"/>
            </w:pPr>
            <w:r>
              <w:t xml:space="preserve">The decentralized social networking protocol developed by Bluesky. Authentication, messaging, and profile management in this app are performed against ATProto-compatible servers.</w:t>
            </w:r>
          </w:p>
        </w:tc>
      </w:tr>
      <w:tr>
        <w:tc>
          <w:tcPr/>
          <w:p>
            <w:pPr>
              <w:pStyle w:val="Compact"/>
            </w:pPr>
            <w:r>
              <w:rPr>
                <w:b/>
                <w:bCs/>
              </w:rPr>
              <w:t xml:space="preserve">PDS (Personal Data Server)</w:t>
            </w:r>
          </w:p>
        </w:tc>
        <w:tc>
          <w:tcPr/>
          <w:p>
            <w:pPr>
              <w:pStyle w:val="Compact"/>
            </w:pPr>
            <w:r>
              <w:t xml:space="preserve">The server that hosts a user's ATProto account data. Users may be on Bluesky's default PDS (</w:t>
            </w:r>
            <w:r>
              <w:rPr>
                <w:rStyle w:val="VerbatimChar"/>
              </w:rPr>
              <w:t xml:space="preserve">bsky.social</w:t>
            </w:r>
            <w:r>
              <w:t xml:space="preserve">) or a self-hosted/third-party PDS.</w:t>
            </w:r>
          </w:p>
        </w:tc>
      </w:tr>
      <w:tr>
        <w:tc>
          <w:tcPr/>
          <w:p>
            <w:pPr>
              <w:pStyle w:val="Compact"/>
            </w:pPr>
            <w:r>
              <w:rPr>
                <w:b/>
                <w:bCs/>
              </w:rPr>
              <w:t xml:space="preserve">DID (Decentralized Identifier)</w:t>
            </w:r>
          </w:p>
        </w:tc>
        <w:tc>
          <w:tcPr/>
          <w:p>
            <w:pPr>
              <w:pStyle w:val="Compact"/>
            </w:pPr>
            <w:r>
              <w:t xml:space="preserve">A globally unique, persistent identifier for a user on the AT Protocol (e.g.,</w:t>
            </w:r>
            <w:r>
              <w:t xml:space="preserve"> </w:t>
            </w:r>
            <w:r>
              <w:rPr>
                <w:rStyle w:val="VerbatimChar"/>
              </w:rPr>
              <w:t xml:space="preserve">did:plc:abc123</w:t>
            </w:r>
            <w:r>
              <w:t xml:space="preserve">). Used as the primary key for accounts.</w:t>
            </w:r>
          </w:p>
        </w:tc>
      </w:tr>
      <w:tr>
        <w:tc>
          <w:tcPr/>
          <w:p>
            <w:pPr>
              <w:pStyle w:val="Compact"/>
            </w:pPr>
            <w:r>
              <w:rPr>
                <w:b/>
                <w:bCs/>
              </w:rPr>
              <w:t xml:space="preserve">Handle</w:t>
            </w:r>
          </w:p>
        </w:tc>
        <w:tc>
          <w:tcPr/>
          <w:p>
            <w:pPr>
              <w:pStyle w:val="Compact"/>
            </w:pPr>
            <w:r>
              <w:t xml:space="preserve">An ATProto user identifier in the format</w:t>
            </w:r>
            <w:r>
              <w:t xml:space="preserve"> </w:t>
            </w:r>
            <w:r>
              <w:rPr>
                <w:rStyle w:val="VerbatimChar"/>
              </w:rPr>
              <w:t xml:space="preserve">username.domain</w:t>
            </w:r>
            <w:r>
              <w:t xml:space="preserve"> </w:t>
            </w:r>
            <w:r>
              <w:t xml:space="preserve">(e.g.,</w:t>
            </w:r>
            <w:r>
              <w:t xml:space="preserve"> </w:t>
            </w:r>
            <w:r>
              <w:rPr>
                <w:rStyle w:val="VerbatimChar"/>
              </w:rPr>
              <w:t xml:space="preserve">alice.bsky.social</w:t>
            </w:r>
            <w:r>
              <w:t xml:space="preserve">). Human-readable identity in the ATProto ecosystem.</w:t>
            </w:r>
          </w:p>
        </w:tc>
      </w:tr>
      <w:tr>
        <w:tc>
          <w:tcPr/>
          <w:p>
            <w:pPr>
              <w:pStyle w:val="Compact"/>
            </w:pPr>
            <w:r>
              <w:rPr>
                <w:b/>
                <w:bCs/>
              </w:rPr>
              <w:t xml:space="preserve">accessJwt</w:t>
            </w:r>
          </w:p>
        </w:tc>
        <w:tc>
          <w:tcPr/>
          <w:p>
            <w:pPr>
              <w:pStyle w:val="Compact"/>
            </w:pPr>
            <w:r>
              <w:t xml:space="preserve">A JSON Web Token used to authenticate API requests for an ATProto session. Its presence in the session store indicates an active or recently active session.</w:t>
            </w:r>
          </w:p>
        </w:tc>
      </w:tr>
      <w:tr>
        <w:tc>
          <w:tcPr/>
          <w:p>
            <w:pPr>
              <w:pStyle w:val="Compact"/>
            </w:pPr>
            <w:r>
              <w:rPr>
                <w:b/>
                <w:bCs/>
              </w:rPr>
              <w:t xml:space="preserve">XRPC</w:t>
            </w:r>
          </w:p>
        </w:tc>
        <w:tc>
          <w:tcPr/>
          <w:p>
            <w:pPr>
              <w:pStyle w:val="Compact"/>
            </w:pPr>
            <w:r>
              <w:t xml:space="preserve">Cross-service Remote Procedure Call — the HTTP-based RPC protocol used by ATProto. Method names like</w:t>
            </w:r>
            <w:r>
              <w:t xml:space="preserve"> </w:t>
            </w:r>
            <w:r>
              <w:rPr>
                <w:rStyle w:val="VerbatimChar"/>
              </w:rPr>
              <w:t xml:space="preserve">com.atproto.server.createSession</w:t>
            </w:r>
            <w:r>
              <w:t xml:space="preserve"> </w:t>
            </w:r>
            <w:r>
              <w:t xml:space="preserve">are XRPC lexicon identifiers.</w:t>
            </w:r>
          </w:p>
        </w:tc>
      </w:tr>
      <w:tr>
        <w:tc>
          <w:tcPr/>
          <w:p>
            <w:pPr>
              <w:pStyle w:val="Compact"/>
            </w:pPr>
            <w:r>
              <w:rPr>
                <w:b/>
                <w:bCs/>
              </w:rPr>
              <w:t xml:space="preserve">ConvoProvider</w:t>
            </w:r>
          </w:p>
        </w:tc>
        <w:tc>
          <w:tcPr/>
          <w:p>
            <w:pPr>
              <w:pStyle w:val="Compact"/>
            </w:pPr>
            <w:r>
              <w:t xml:space="preserve">A React context provider that manages the full state machine for a single DM conversation, including connection, message history, and real-time updates.</w:t>
            </w:r>
          </w:p>
        </w:tc>
      </w:tr>
      <w:tr>
        <w:tc>
          <w:tcPr/>
          <w:p>
            <w:pPr>
              <w:pStyle w:val="Compact"/>
            </w:pPr>
            <w:r>
              <w:rPr>
                <w:b/>
                <w:bCs/>
              </w:rPr>
              <w:t xml:space="preserve">AllowIncoming</w:t>
            </w:r>
          </w:p>
        </w:tc>
        <w:tc>
          <w:tcPr/>
          <w:p>
            <w:pPr>
              <w:pStyle w:val="Compact"/>
            </w:pPr>
            <w:r>
              <w:t xml:space="preserve">A union type (`'all'</w:t>
            </w:r>
          </w:p>
        </w:tc>
      </w:tr>
      <w:tr>
        <w:tc>
          <w:tcPr/>
          <w:p>
            <w:pPr>
              <w:pStyle w:val="Compact"/>
            </w:pPr>
            <w:r>
              <w:rPr>
                <w:b/>
                <w:bCs/>
              </w:rPr>
              <w:t xml:space="preserve">Actor Declaration</w:t>
            </w:r>
          </w:p>
        </w:tc>
        <w:tc>
          <w:tcPr/>
          <w:p>
            <w:pPr>
              <w:pStyle w:val="Compact"/>
            </w:pPr>
            <w:r>
              <w:t xml:space="preserve">An ATProto concept where a user declares preferences about themselves on the network. In this context, controls chat message permissions (</w:t>
            </w:r>
            <w:r>
              <w:rPr>
                <w:rStyle w:val="VerbatimChar"/>
              </w:rPr>
              <w:t xml:space="preserve">allowIncoming</w:t>
            </w:r>
            <w:r>
              <w:t xml:space="preserve">).</w:t>
            </w:r>
          </w:p>
        </w:tc>
      </w:tr>
      <w:tr>
        <w:tc>
          <w:tcPr/>
          <w:p>
            <w:pPr>
              <w:pStyle w:val="Compact"/>
            </w:pPr>
            <w:r>
              <w:rPr>
                <w:b/>
                <w:bCs/>
              </w:rPr>
              <w:t xml:space="preserve">Age Assurance</w:t>
            </w:r>
          </w:p>
        </w:tc>
        <w:tc>
          <w:tcPr/>
          <w:p>
            <w:pPr>
              <w:pStyle w:val="Compact"/>
            </w:pPr>
            <w:r>
              <w:t xml:space="preserve">A feature requiring users to confirm their age before accessing certain content (specifically: chats). Enforced by</w:t>
            </w:r>
            <w:r>
              <w:t xml:space="preserve"> </w:t>
            </w:r>
            <w:r>
              <w:rPr>
                <w:rStyle w:val="VerbatimChar"/>
              </w:rPr>
              <w:t xml:space="preserve">AgeRestrictedScreen</w:t>
            </w:r>
            <w:r>
              <w:t xml:space="preserve">.</w:t>
            </w:r>
          </w:p>
        </w:tc>
      </w:tr>
      <w:tr>
        <w:tc>
          <w:tcPr/>
          <w:p>
            <w:pPr>
              <w:pStyle w:val="Compact"/>
            </w:pPr>
            <w:r>
              <w:rPr>
                <w:b/>
                <w:bCs/>
              </w:rPr>
              <w:t xml:space="preserve">Minimal Shell Mode</w:t>
            </w:r>
          </w:p>
        </w:tc>
        <w:tc>
          <w:tcPr/>
          <w:p>
            <w:pPr>
              <w:pStyle w:val="Compact"/>
            </w:pPr>
            <w:r>
              <w:t xml:space="preserve">An app-wide UI state where the tab bar and navigation chrome are hidden, giving the active screen full-screen real estate. Activated during conversation viewing.</w:t>
            </w:r>
          </w:p>
        </w:tc>
      </w:tr>
    </w:tbl>
    <w:bookmarkEnd w:id="72"/>
    <w:bookmarkStart w:id="73" w:name="acronyms"/>
    <w:p>
      <w:pPr>
        <w:pStyle w:val="Heading3"/>
      </w:pPr>
      <w:r>
        <w:t xml:space="preserve">Acronyms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Acronym</w:t>
            </w:r>
          </w:p>
        </w:tc>
        <w:tc>
          <w:tcPr/>
          <w:p>
            <w:pPr>
              <w:pStyle w:val="Compact"/>
            </w:pPr>
            <w:r>
              <w:t xml:space="preserve">Expansion</w:t>
            </w:r>
          </w:p>
        </w:tc>
      </w:tr>
      <w:tr>
        <w:tc>
          <w:tcPr/>
          <w:p>
            <w:pPr>
              <w:pStyle w:val="Compact"/>
            </w:pPr>
            <w:r>
              <w:rPr>
                <w:b/>
                <w:bCs/>
              </w:rPr>
              <w:t xml:space="preserve">PII</w:t>
            </w:r>
          </w:p>
        </w:tc>
        <w:tc>
          <w:tcPr/>
          <w:p>
            <w:pPr>
              <w:pStyle w:val="Compact"/>
            </w:pPr>
            <w:r>
              <w:t xml:space="preserve">Personally Identifiable Information</w:t>
            </w:r>
          </w:p>
        </w:tc>
      </w:tr>
      <w:tr>
        <w:tc>
          <w:tcPr/>
          <w:p>
            <w:pPr>
              <w:pStyle w:val="Compact"/>
            </w:pPr>
            <w:r>
              <w:rPr>
                <w:b/>
                <w:bCs/>
              </w:rPr>
              <w:t xml:space="preserve">DPA</w:t>
            </w:r>
          </w:p>
        </w:tc>
        <w:tc>
          <w:tcPr/>
          <w:p>
            <w:pPr>
              <w:pStyle w:val="Compact"/>
            </w:pPr>
            <w:r>
              <w:t xml:space="preserve">Data Processing Agreement (also: Data Protection Authority)</w:t>
            </w:r>
          </w:p>
        </w:tc>
      </w:tr>
      <w:tr>
        <w:tc>
          <w:tcPr/>
          <w:p>
            <w:pPr>
              <w:pStyle w:val="Compact"/>
            </w:pPr>
            <w:r>
              <w:rPr>
                <w:b/>
                <w:bCs/>
              </w:rPr>
              <w:t xml:space="preserve">DPIA</w:t>
            </w:r>
          </w:p>
        </w:tc>
        <w:tc>
          <w:tcPr/>
          <w:p>
            <w:pPr>
              <w:pStyle w:val="Compact"/>
            </w:pPr>
            <w:r>
              <w:t xml:space="preserve">Data Protection Impact Assessment</w:t>
            </w:r>
          </w:p>
        </w:tc>
      </w:tr>
      <w:tr>
        <w:tc>
          <w:tcPr/>
          <w:p>
            <w:pPr>
              <w:pStyle w:val="Compact"/>
            </w:pPr>
            <w:r>
              <w:rPr>
                <w:b/>
                <w:bCs/>
              </w:rPr>
              <w:t xml:space="preserve">ROPA</w:t>
            </w:r>
          </w:p>
        </w:tc>
        <w:tc>
          <w:tcPr/>
          <w:p>
            <w:pPr>
              <w:pStyle w:val="Compact"/>
            </w:pPr>
            <w:r>
              <w:t xml:space="preserve">Records of Processing Activities</w:t>
            </w:r>
          </w:p>
        </w:tc>
      </w:tr>
      <w:tr>
        <w:tc>
          <w:tcPr/>
          <w:p>
            <w:pPr>
              <w:pStyle w:val="Compact"/>
            </w:pPr>
            <w:r>
              <w:rPr>
                <w:b/>
                <w:bCs/>
              </w:rPr>
              <w:t xml:space="preserve">SCC</w:t>
            </w:r>
          </w:p>
        </w:tc>
        <w:tc>
          <w:tcPr/>
          <w:p>
            <w:pPr>
              <w:pStyle w:val="Compact"/>
            </w:pPr>
            <w:r>
              <w:t xml:space="preserve">Standard Contractual Clauses</w:t>
            </w:r>
          </w:p>
        </w:tc>
      </w:tr>
      <w:tr>
        <w:tc>
          <w:tcPr/>
          <w:p>
            <w:pPr>
              <w:pStyle w:val="Compact"/>
            </w:pPr>
            <w:r>
              <w:rPr>
                <w:b/>
                <w:bCs/>
              </w:rPr>
              <w:t xml:space="preserve">BCR</w:t>
            </w:r>
          </w:p>
        </w:tc>
        <w:tc>
          <w:tcPr/>
          <w:p>
            <w:pPr>
              <w:pStyle w:val="Compact"/>
            </w:pPr>
            <w:r>
              <w:t xml:space="preserve">Binding Corporate Rules</w:t>
            </w:r>
          </w:p>
        </w:tc>
      </w:tr>
      <w:tr>
        <w:tc>
          <w:tcPr/>
          <w:p>
            <w:pPr>
              <w:pStyle w:val="Compact"/>
            </w:pPr>
            <w:r>
              <w:rPr>
                <w:b/>
                <w:bCs/>
              </w:rPr>
              <w:t xml:space="preserve">MASVS</w:t>
            </w:r>
          </w:p>
        </w:tc>
        <w:tc>
          <w:tcPr/>
          <w:p>
            <w:pPr>
              <w:pStyle w:val="Compact"/>
            </w:pPr>
            <w:r>
              <w:t xml:space="preserve">Mobile Application Security Verification Standard</w:t>
            </w:r>
          </w:p>
        </w:tc>
      </w:tr>
      <w:tr>
        <w:tc>
          <w:tcPr/>
          <w:p>
            <w:pPr>
              <w:pStyle w:val="Compact"/>
            </w:pPr>
            <w:r>
              <w:rPr>
                <w:b/>
                <w:bCs/>
              </w:rPr>
              <w:t xml:space="preserve">MSTG</w:t>
            </w:r>
          </w:p>
        </w:tc>
        <w:tc>
          <w:tcPr/>
          <w:p>
            <w:pPr>
              <w:pStyle w:val="Compact"/>
            </w:pPr>
            <w:r>
              <w:t xml:space="preserve">Mobile Security Testing Guide</w:t>
            </w:r>
          </w:p>
        </w:tc>
      </w:tr>
      <w:tr>
        <w:tc>
          <w:tcPr/>
          <w:p>
            <w:pPr>
              <w:pStyle w:val="Compact"/>
            </w:pPr>
            <w:r>
              <w:rPr>
                <w:b/>
                <w:bCs/>
              </w:rPr>
              <w:t xml:space="preserve">GDPR</w:t>
            </w:r>
          </w:p>
        </w:tc>
        <w:tc>
          <w:tcPr/>
          <w:p>
            <w:pPr>
              <w:pStyle w:val="Compact"/>
            </w:pPr>
            <w:r>
              <w:t xml:space="preserve">General Data Protection Regulation</w:t>
            </w:r>
          </w:p>
        </w:tc>
      </w:tr>
      <w:tr>
        <w:tc>
          <w:tcPr/>
          <w:p>
            <w:pPr>
              <w:pStyle w:val="Compact"/>
            </w:pPr>
            <w:r>
              <w:rPr>
                <w:b/>
                <w:bCs/>
              </w:rPr>
              <w:t xml:space="preserve">CCPA</w:t>
            </w:r>
          </w:p>
        </w:tc>
        <w:tc>
          <w:tcPr/>
          <w:p>
            <w:pPr>
              <w:pStyle w:val="Compact"/>
            </w:pPr>
            <w:r>
              <w:t xml:space="preserve">California Consumer Privacy Act</w:t>
            </w:r>
          </w:p>
        </w:tc>
      </w:tr>
      <w:tr>
        <w:tc>
          <w:tcPr/>
          <w:p>
            <w:pPr>
              <w:pStyle w:val="Compact"/>
            </w:pPr>
            <w:r>
              <w:rPr>
                <w:b/>
                <w:bCs/>
              </w:rPr>
              <w:t xml:space="preserve">CPRA</w:t>
            </w:r>
          </w:p>
        </w:tc>
        <w:tc>
          <w:tcPr/>
          <w:p>
            <w:pPr>
              <w:pStyle w:val="Compact"/>
            </w:pPr>
            <w:r>
              <w:t xml:space="preserve">California Privacy Rights Act</w:t>
            </w:r>
          </w:p>
        </w:tc>
      </w:tr>
      <w:tr>
        <w:tc>
          <w:tcPr/>
          <w:p>
            <w:pPr>
              <w:pStyle w:val="Compact"/>
            </w:pPr>
            <w:r>
              <w:rPr>
                <w:b/>
                <w:bCs/>
              </w:rPr>
              <w:t xml:space="preserve">DPO</w:t>
            </w:r>
          </w:p>
        </w:tc>
        <w:tc>
          <w:tcPr/>
          <w:p>
            <w:pPr>
              <w:pStyle w:val="Compact"/>
            </w:pPr>
            <w:r>
              <w:t xml:space="preserve">Data Protection Officer</w:t>
            </w:r>
          </w:p>
        </w:tc>
      </w:tr>
      <w:tr>
        <w:tc>
          <w:tcPr/>
          <w:p>
            <w:pPr>
              <w:pStyle w:val="Compact"/>
            </w:pPr>
            <w:r>
              <w:rPr>
                <w:b/>
                <w:bCs/>
              </w:rPr>
              <w:t xml:space="preserve">EEA</w:t>
            </w:r>
          </w:p>
        </w:tc>
        <w:tc>
          <w:tcPr/>
          <w:p>
            <w:pPr>
              <w:pStyle w:val="Compact"/>
            </w:pPr>
            <w:r>
              <w:t xml:space="preserve">European Economic Area</w:t>
            </w:r>
          </w:p>
        </w:tc>
      </w:tr>
      <w:tr>
        <w:tc>
          <w:tcPr/>
          <w:p>
            <w:pPr>
              <w:pStyle w:val="Compact"/>
            </w:pPr>
            <w:r>
              <w:rPr>
                <w:b/>
                <w:bCs/>
              </w:rPr>
              <w:t xml:space="preserve">TLS</w:t>
            </w:r>
          </w:p>
        </w:tc>
        <w:tc>
          <w:tcPr/>
          <w:p>
            <w:pPr>
              <w:pStyle w:val="Compact"/>
            </w:pPr>
            <w:r>
              <w:t xml:space="preserve">Transport Layer Security</w:t>
            </w:r>
          </w:p>
        </w:tc>
      </w:tr>
      <w:tr>
        <w:tc>
          <w:tcPr/>
          <w:p>
            <w:pPr>
              <w:pStyle w:val="Compact"/>
            </w:pPr>
            <w:r>
              <w:rPr>
                <w:b/>
                <w:bCs/>
              </w:rPr>
              <w:t xml:space="preserve">OTP</w:t>
            </w:r>
          </w:p>
        </w:tc>
        <w:tc>
          <w:tcPr/>
          <w:p>
            <w:pPr>
              <w:pStyle w:val="Compact"/>
            </w:pPr>
            <w:r>
              <w:t xml:space="preserve">One-Time Password</w:t>
            </w:r>
          </w:p>
        </w:tc>
      </w:tr>
      <w:tr>
        <w:tc>
          <w:tcPr/>
          <w:p>
            <w:pPr>
              <w:pStyle w:val="Compact"/>
            </w:pPr>
            <w:r>
              <w:rPr>
                <w:b/>
                <w:bCs/>
              </w:rPr>
              <w:t xml:space="preserve">JWT</w:t>
            </w:r>
          </w:p>
        </w:tc>
        <w:tc>
          <w:tcPr/>
          <w:p>
            <w:pPr>
              <w:pStyle w:val="Compact"/>
            </w:pPr>
            <w:r>
              <w:t xml:space="preserve">JSON Web Token</w:t>
            </w:r>
          </w:p>
        </w:tc>
      </w:tr>
      <w:tr>
        <w:tc>
          <w:tcPr/>
          <w:p>
            <w:pPr>
              <w:pStyle w:val="Compact"/>
            </w:pPr>
            <w:r>
              <w:rPr>
                <w:b/>
                <w:bCs/>
              </w:rPr>
              <w:t xml:space="preserve">APNs</w:t>
            </w:r>
          </w:p>
        </w:tc>
        <w:tc>
          <w:tcPr/>
          <w:p>
            <w:pPr>
              <w:pStyle w:val="Compact"/>
            </w:pPr>
            <w:r>
              <w:t xml:space="preserve">Apple Push Notification service</w:t>
            </w:r>
          </w:p>
        </w:tc>
      </w:tr>
      <w:tr>
        <w:tc>
          <w:tcPr/>
          <w:p>
            <w:pPr>
              <w:pStyle w:val="Compact"/>
            </w:pPr>
            <w:r>
              <w:rPr>
                <w:b/>
                <w:bCs/>
              </w:rPr>
              <w:t xml:space="preserve">FCM</w:t>
            </w:r>
          </w:p>
        </w:tc>
        <w:tc>
          <w:tcPr/>
          <w:p>
            <w:pPr>
              <w:pStyle w:val="Compact"/>
            </w:pPr>
            <w:r>
              <w:t xml:space="preserve">Firebase Cloud Messaging</w:t>
            </w:r>
          </w:p>
        </w:tc>
      </w:tr>
      <w:tr>
        <w:tc>
          <w:tcPr/>
          <w:p>
            <w:pPr>
              <w:pStyle w:val="Compact"/>
            </w:pPr>
            <w:r>
              <w:rPr>
                <w:b/>
                <w:bCs/>
              </w:rPr>
              <w:t xml:space="preserve">IDFA</w:t>
            </w:r>
          </w:p>
        </w:tc>
        <w:tc>
          <w:tcPr/>
          <w:p>
            <w:pPr>
              <w:pStyle w:val="Compact"/>
            </w:pPr>
            <w:r>
              <w:t xml:space="preserve">Identifier for Advertisers (iOS)</w:t>
            </w:r>
          </w:p>
        </w:tc>
      </w:tr>
      <w:tr>
        <w:tc>
          <w:tcPr/>
          <w:p>
            <w:pPr>
              <w:pStyle w:val="Compact"/>
            </w:pPr>
            <w:r>
              <w:rPr>
                <w:b/>
                <w:bCs/>
              </w:rPr>
              <w:t xml:space="preserve">GAID</w:t>
            </w:r>
          </w:p>
        </w:tc>
        <w:tc>
          <w:tcPr/>
          <w:p>
            <w:pPr>
              <w:pStyle w:val="Compact"/>
            </w:pPr>
            <w:r>
              <w:t xml:space="preserve">Google Advertising ID (Android)</w:t>
            </w:r>
          </w:p>
        </w:tc>
      </w:tr>
      <w:tr>
        <w:tc>
          <w:tcPr/>
          <w:p>
            <w:pPr>
              <w:pStyle w:val="Compact"/>
            </w:pPr>
            <w:r>
              <w:rPr>
                <w:b/>
                <w:bCs/>
              </w:rPr>
              <w:t xml:space="preserve">RN</w:t>
            </w:r>
          </w:p>
        </w:tc>
        <w:tc>
          <w:tcPr/>
          <w:p>
            <w:pPr>
              <w:pStyle w:val="Compact"/>
            </w:pPr>
            <w:r>
              <w:t xml:space="preserve">React Native</w:t>
            </w:r>
          </w:p>
        </w:tc>
      </w:tr>
      <w:tr>
        <w:tc>
          <w:tcPr/>
          <w:p>
            <w:pPr>
              <w:pStyle w:val="Compact"/>
            </w:pPr>
            <w:r>
              <w:rPr>
                <w:b/>
                <w:bCs/>
              </w:rPr>
              <w:t xml:space="preserve">PDS</w:t>
            </w:r>
          </w:p>
        </w:tc>
        <w:tc>
          <w:tcPr/>
          <w:p>
            <w:pPr>
              <w:pStyle w:val="Compact"/>
            </w:pPr>
            <w:r>
              <w:t xml:space="preserve">Personal Data Server (ATProto)</w:t>
            </w:r>
          </w:p>
        </w:tc>
      </w:tr>
      <w:tr>
        <w:tc>
          <w:tcPr/>
          <w:p>
            <w:pPr>
              <w:pStyle w:val="Compact"/>
            </w:pPr>
            <w:r>
              <w:rPr>
                <w:b/>
                <w:bCs/>
              </w:rPr>
              <w:t xml:space="preserve">DID</w:t>
            </w:r>
          </w:p>
        </w:tc>
        <w:tc>
          <w:tcPr/>
          <w:p>
            <w:pPr>
              <w:pStyle w:val="Compact"/>
            </w:pPr>
            <w:r>
              <w:t xml:space="preserve">Decentralized Identifier</w:t>
            </w:r>
          </w:p>
        </w:tc>
      </w:tr>
      <w:tr>
        <w:tc>
          <w:tcPr/>
          <w:p>
            <w:pPr>
              <w:pStyle w:val="Compact"/>
            </w:pPr>
            <w:r>
              <w:rPr>
                <w:b/>
                <w:bCs/>
              </w:rPr>
              <w:t xml:space="preserve">XRPC</w:t>
            </w:r>
          </w:p>
        </w:tc>
        <w:tc>
          <w:tcPr/>
          <w:p>
            <w:pPr>
              <w:pStyle w:val="Compact"/>
            </w:pPr>
            <w:r>
              <w:t xml:space="preserve">Cross-service Remote Procedure Call</w:t>
            </w:r>
          </w:p>
        </w:tc>
      </w:tr>
      <w:tr>
        <w:tc>
          <w:tcPr/>
          <w:p>
            <w:pPr>
              <w:pStyle w:val="Compact"/>
            </w:pPr>
            <w:r>
              <w:rPr>
                <w:b/>
                <w:bCs/>
              </w:rPr>
              <w:t xml:space="preserve">LIA</w:t>
            </w:r>
          </w:p>
        </w:tc>
        <w:tc>
          <w:tcPr/>
          <w:p>
            <w:pPr>
              <w:pStyle w:val="Compact"/>
            </w:pPr>
            <w:r>
              <w:t xml:space="preserve">Legitimate Interest Assessment</w:t>
            </w:r>
          </w:p>
        </w:tc>
      </w:tr>
      <w:tr>
        <w:tc>
          <w:tcPr/>
          <w:p>
            <w:pPr>
              <w:pStyle w:val="Compact"/>
            </w:pPr>
            <w:r>
              <w:rPr>
                <w:b/>
                <w:bCs/>
              </w:rPr>
              <w:t xml:space="preserve">ISO</w:t>
            </w:r>
          </w:p>
        </w:tc>
        <w:tc>
          <w:tcPr/>
          <w:p>
            <w:pPr>
              <w:pStyle w:val="Compact"/>
            </w:pPr>
            <w:r>
              <w:t xml:space="preserve">International Organization for Standardization</w:t>
            </w:r>
          </w:p>
        </w:tc>
      </w:tr>
      <w:tr>
        <w:tc>
          <w:tcPr/>
          <w:p>
            <w:pPr>
              <w:pStyle w:val="Compact"/>
            </w:pPr>
            <w:r>
              <w:rPr>
                <w:b/>
                <w:bCs/>
              </w:rPr>
              <w:t xml:space="preserve">NIST</w:t>
            </w:r>
          </w:p>
        </w:tc>
        <w:tc>
          <w:tcPr/>
          <w:p>
            <w:pPr>
              <w:pStyle w:val="Compact"/>
            </w:pPr>
            <w:r>
              <w:t xml:space="preserve">National Institute of Standards and Technology</w:t>
            </w:r>
          </w:p>
        </w:tc>
      </w:tr>
      <w:tr>
        <w:tc>
          <w:tcPr/>
          <w:p>
            <w:pPr>
              <w:pStyle w:val="Compact"/>
            </w:pPr>
            <w:r>
              <w:rPr>
                <w:b/>
                <w:bCs/>
              </w:rPr>
              <w:t xml:space="preserve">OWASP</w:t>
            </w:r>
          </w:p>
        </w:tc>
        <w:tc>
          <w:tcPr/>
          <w:p>
            <w:pPr>
              <w:pStyle w:val="Compact"/>
            </w:pPr>
            <w:r>
              <w:t xml:space="preserve">Open Web Application Security Project</w:t>
            </w:r>
          </w:p>
        </w:tc>
      </w:tr>
    </w:tbl>
    <w:p>
      <w:r>
        <w:pict>
          <v:rect style="width:0;height:1.5pt" o:hralign="center" o:hrstd="t" o:hr="t"/>
        </w:pict>
      </w:r>
    </w:p>
    <w:p>
      <w:pPr>
        <w:pStyle w:val="FirstParagraph"/>
      </w:pPr>
      <w:r>
        <w:rPr>
          <w:i/>
          <w:iCs/>
        </w:rPr>
        <w:t xml:space="preserve">End of Data Flow &amp; Privacy Map (Mobile) — social-app — April 2026</w:t>
      </w:r>
    </w:p>
    <w:p>
      <w:pPr>
        <w:pStyle w:val="BodyText"/>
      </w:pPr>
      <w:r>
        <w:rPr>
          <w:i/>
          <w:iCs/>
        </w:rPr>
        <w:t xml:space="preserve">Generated by DocAgent — automated codebase documentation analysis. Subject matter expert review is recommended before distribution.</w:t>
      </w:r>
    </w:p>
    <w:bookmarkEnd w:id="73"/>
    <w:bookmarkEnd w:id="74"/>
    <w:bookmarkEnd w:id="75"/>
    <w:sectPr>
      <w:headerReference r:id="rId9" w:type="default"/>
      <w:footerReference r:id="rId10" w:type="default"/>
      <w:pgSz w:h="15840" w:orient="portrait" w:w="12240"/>
      <w:pgMar w:bottom="1080" w:footer="708" w:gutter="0" w:header="708" w:left="1080" w:right="1080" w:top="1080"/>
      <w:pgNumType/>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7E5E4" w:sz="4" w:space="4"/>
      </w:pBdr>
      <w:jc w:val="center"/>
    </w:pPr>
    <w:r>
      <w:rPr>
        <w:rFonts w:ascii="Calibri" w:cs="Calibri" w:eastAsia="Calibri" w:hAnsi="Calibri"/>
        <w:color w:val="A8A29E"/>
        <w:sz w:val="18"/>
        <w:szCs w:val="18"/>
      </w:rPr>
      <w:t xml:space="preserve">Page </w:t>
    </w:r>
    <w:r>
      <w:rPr>
        <w:rFonts w:ascii="Calibri" w:cs="Calibri" w:eastAsia="Calibri" w:hAnsi="Calibri"/>
        <w:color w:val="A8A29E"/>
        <w:sz w:val="18"/>
        <w:szCs w:val="18"/>
      </w:rPr>
      <w:fldChar w:fldCharType="begin"/>
      <w:instrText xml:space="preserve">PAGE</w:instrText>
      <w:fldChar w:fldCharType="separate"/>
      <w:fldChar w:fldCharType="end"/>
    </w:r>
    <w:r>
      <w:rPr>
        <w:rFonts w:ascii="Calibri" w:cs="Calibri" w:eastAsia="Calibri" w:hAnsi="Calibri"/>
        <w:color w:val="A8A29E"/>
        <w:sz w:val="18"/>
        <w:szCs w:val="18"/>
      </w:rPr>
      <w:t xml:space="preserve"> of </w:t>
    </w:r>
    <w:r>
      <w:rPr>
        <w:rFonts w:ascii="Calibri" w:cs="Calibri" w:eastAsia="Calibri" w:hAnsi="Calibri"/>
        <w:color w:val="A8A29E"/>
        <w:sz w:val="18"/>
        <w:szCs w:val="18"/>
      </w:rPr>
      <w:fldChar w:fldCharType="begin"/>
      <w:instrText xml:space="preserve">NUMPAGES</w:instrText>
      <w:fldChar w:fldCharType="separate"/>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7E5E4" w:sz="4" w:space="4"/>
      </w:pBdr>
      <w:tabs>
        <w:tab w:val="right" w:pos="9026"/>
      </w:tabs>
    </w:pPr>
    <w:r>
      <w:rPr>
        <w:rFonts w:ascii="Calibri" w:cs="Calibri" w:eastAsia="Calibri" w:hAnsi="Calibri"/>
        <w:color w:val="A8A29E"/>
        <w:sz w:val="18"/>
        <w:szCs w:val="18"/>
      </w:rPr>
      <w:t xml:space="preserve">DocAgent Deliverable</w:t>
    </w:r>
    <w:r>
      <w:tab/>
    </w:r>
    <w:r>
      <w:rPr>
        <w:rFonts w:ascii="Calibri" w:cs="Calibri" w:eastAsia="Calibri" w:hAnsi="Calibri"/>
        <w:i/>
        <w:iCs/>
        <w:color w:val="A8A29E"/>
        <w:sz w:val="18"/>
        <w:szCs w:val="18"/>
      </w:rPr>
      <w:t xml:space="preserve">Confidential</w:t>
    </w:r>
  </w:p>
</w:hdr>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15:restartNumberingAfterBreak="0" w:abstractNumId="1">
    <w:multiLevelType w:val="hybridMultilevel"/>
    <w:lvl w15:tentative="1" w:ilvl="0">
      <w:start w:val="1"/>
      <w:numFmt w:val="bullet"/>
      <w:lvlText w:val="●"/>
      <w:lvlJc w:val="left"/>
      <w:pPr>
        <w:ind w:hanging="360" w:left="720"/>
      </w:pPr>
    </w:lvl>
    <w:lvl w15:tentative="1" w:ilvl="1">
      <w:start w:val="1"/>
      <w:numFmt w:val="bullet"/>
      <w:lvlText w:val="○"/>
      <w:lvlJc w:val="left"/>
      <w:pPr>
        <w:ind w:hanging="360" w:left="1440"/>
      </w:pPr>
    </w:lvl>
    <w:lvl w15:tentative="1" w:ilvl="2">
      <w:start w:val="1"/>
      <w:numFmt w:val="bullet"/>
      <w:lvlText w:val="■"/>
      <w:lvlJc w:val="left"/>
      <w:pPr>
        <w:ind w:hanging="360" w:left="2160"/>
      </w:pPr>
    </w:lvl>
    <w:lvl w15:tentative="1" w:ilvl="3">
      <w:start w:val="1"/>
      <w:numFmt w:val="bullet"/>
      <w:lvlText w:val="●"/>
      <w:lvlJc w:val="left"/>
      <w:pPr>
        <w:ind w:hanging="360" w:left="2880"/>
      </w:pPr>
    </w:lvl>
    <w:lvl w15:tentative="1" w:ilvl="4">
      <w:start w:val="1"/>
      <w:numFmt w:val="bullet"/>
      <w:lvlText w:val="○"/>
      <w:lvlJc w:val="left"/>
      <w:pPr>
        <w:ind w:hanging="360" w:left="3600"/>
      </w:pPr>
    </w:lvl>
    <w:lvl w15:tentative="1" w:ilvl="5">
      <w:start w:val="1"/>
      <w:numFmt w:val="bullet"/>
      <w:lvlText w:val="■"/>
      <w:lvlJc w:val="left"/>
      <w:pPr>
        <w:ind w:hanging="360" w:left="4320"/>
      </w:pPr>
    </w:lvl>
    <w:lvl w15:tentative="1" w:ilvl="6">
      <w:start w:val="1"/>
      <w:numFmt w:val="bullet"/>
      <w:lvlText w:val="●"/>
      <w:lvlJc w:val="left"/>
      <w:pPr>
        <w:ind w:hanging="360" w:left="5040"/>
      </w:pPr>
    </w:lvl>
    <w:lvl w15:tentative="1" w:ilvl="7">
      <w:start w:val="1"/>
      <w:numFmt w:val="bullet"/>
      <w:lvlText w:val="●"/>
      <w:lvlJc w:val="left"/>
      <w:pPr>
        <w:ind w:hanging="360" w:left="5760"/>
      </w:pPr>
    </w:lvl>
    <w:lvl w15:tentative="1" w:ilvl="8">
      <w:start w:val="1"/>
      <w:numFmt w:val="bullet"/>
      <w:lvlText w:val="●"/>
      <w:lvlJc w:val="left"/>
      <w:pPr>
        <w:ind w:hanging="360" w:left="6480"/>
      </w:pPr>
    </w:lvl>
  </w:abstractNum>
  <w:abstractNum w15:restartNumberingAfterBreak="0" w:abstractNumId="2">
    <w:multiLevelType w:val="hybridMultilevel"/>
    <w:lvl w15:tentative="1" w:ilvl="0">
      <w:start w:val="1"/>
      <w:numFmt w:val="bullet"/>
      <w:lvlText w:val="•"/>
      <w:lvlJc w:val="left"/>
    </w:lvl>
    <w:lvl w15:tentative="1" w:ilvl="1">
      <w:start w:val="1"/>
      <w:numFmt w:val="bullet"/>
      <w:lvlText w:val="◦"/>
      <w:lvlJc w:val="left"/>
    </w:lvl>
    <w:lvl w15:tentative="1" w:ilvl="2">
      <w:start w:val="1"/>
      <w:numFmt w:val="bullet"/>
      <w:lvlText w:val="▪"/>
      <w:lvlJc w:val="left"/>
    </w:lvl>
  </w:abstractNum>
  <w:abstractNum w15:restartNumberingAfterBreak="0" w:abstractNumId="3">
    <w:multiLevelType w:val="hybridMultilevel"/>
    <w:lvl w15:tentative="1" w:ilvl="0">
      <w:start w:val="1"/>
      <w:numFmt w:val="decimal"/>
      <w:lvlText w:val="%1."/>
      <w:lvlJc w:val="left"/>
    </w:lvl>
    <w:lvl w15:tentative="1" w:ilvl="1">
      <w:start w:val="1"/>
      <w:numFmt w:val="lowerLetter"/>
      <w:lvlText w:val="%2."/>
      <w:lvlJc w:val="left"/>
    </w:lvl>
    <w:lvl w15:tentative="1" w:ilvl="2">
      <w:start w:val="1"/>
      <w:numFmt w:val="lowerRoman"/>
      <w:lvlText w:val="%3."/>
      <w:lvlJc w:val="left"/>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displayBackgroundShape/>
  <w:embedSystemFonts/>
  <w:proofState w:grammar="clean" w:spelling="clean"/>
  <w:stylePaneFormatFilter w:val="0004"/>
  <w:doNotTrackMoves/>
  <w:defaultTabStop w:val="720"/>
  <w:evenAndOddHeaders w:val="false"/>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C1917"/>
        <w:sz w:val="22"/>
        <w:szCs w:val="22"/>
      </w:rPr>
    </w:rPrDefault>
    <w:pPrDefault>
      <w:pPr>
        <w:spacing w:after="160" w:line="324"/>
      </w:pPr>
    </w:pPrDefault>
  </w:docDefaults>
  <w:style w:styleId="Title" w:type="paragraph">
    <w:name w:val="Title"/>
    <w:basedOn w:val="Normal"/>
    <w:next w:val="Normal"/>
    <w:qFormat/>
    <w:pPr>
      <w:spacing w:after="72" w:before="1440"/>
      <w:jc w:val="left"/>
    </w:pPr>
    <w:rPr>
      <w:rFonts w:ascii="Calibri" w:cs="Calibri" w:eastAsia="Calibri" w:hAnsi="Calibri"/>
      <w:b/>
      <w:bCs/>
      <w:color w:val="1C1917"/>
      <w:sz w:val="72"/>
      <w:szCs w:val="72"/>
    </w:rPr>
  </w:style>
  <w:style w:styleId="Heading1" w:type="paragraph">
    <w:name w:val="Heading 1"/>
    <w:basedOn w:val="Normal"/>
    <w:next w:val="Normal"/>
    <w:qFormat/>
    <w:pPr>
      <w:keepNext/>
      <w:pageBreakBefore/>
      <w:pBdr>
        <w:bottom w:color="8B1A2B" w:space="6" w:sz="18" w:val="single"/>
      </w:pBdr>
      <w:spacing w:after="144" w:before="360" w:line="288"/>
    </w:pPr>
    <w:rPr>
      <w:rFonts w:ascii="Calibri" w:cs="Calibri" w:eastAsia="Calibri" w:hAnsi="Calibri"/>
      <w:b/>
      <w:bCs/>
      <w:color w:val="8B1A2B"/>
      <w:sz w:val="44"/>
      <w:szCs w:val="44"/>
    </w:rPr>
  </w:style>
  <w:style w:styleId="Heading2" w:type="paragraph">
    <w:name w:val="Heading 2"/>
    <w:basedOn w:val="Normal"/>
    <w:next w:val="Normal"/>
    <w:qFormat/>
    <w:pPr>
      <w:keepNext/>
      <w:pBdr>
        <w:bottom w:color="E7E5E4" w:space="4" w:sz="6" w:val="single"/>
      </w:pBdr>
      <w:spacing w:after="96" w:before="384" w:line="288"/>
    </w:pPr>
    <w:rPr>
      <w:rFonts w:ascii="Calibri" w:cs="Calibri" w:eastAsia="Calibri" w:hAnsi="Calibri"/>
      <w:b/>
      <w:bCs/>
      <w:color w:val="1C1917"/>
      <w:sz w:val="32"/>
      <w:szCs w:val="32"/>
    </w:rPr>
  </w:style>
  <w:style w:styleId="Heading3" w:type="paragraph">
    <w:name w:val="Heading 3"/>
    <w:basedOn w:val="Normal"/>
    <w:next w:val="Normal"/>
    <w:qFormat/>
    <w:pPr>
      <w:keepNext/>
      <w:spacing w:after="72" w:before="312" w:line="288"/>
    </w:pPr>
    <w:rPr>
      <w:rFonts w:ascii="Calibri" w:cs="Calibri" w:eastAsia="Calibri" w:hAnsi="Calibri"/>
      <w:b/>
      <w:bCs/>
      <w:color w:val="1C1917"/>
      <w:sz w:val="26"/>
      <w:szCs w:val="26"/>
    </w:rPr>
  </w:style>
  <w:style w:styleId="Heading4" w:type="paragraph">
    <w:name w:val="Heading 4"/>
    <w:basedOn w:val="Normal"/>
    <w:next w:val="Normal"/>
    <w:qFormat/>
    <w:pPr>
      <w:keepNext/>
      <w:spacing w:after="60" w:before="264"/>
    </w:pPr>
    <w:rPr>
      <w:rFonts w:ascii="Calibri" w:cs="Calibri" w:eastAsia="Calibri" w:hAnsi="Calibri"/>
      <w:b/>
      <w:bCs/>
      <w:caps/>
      <w:color w:val="57534E"/>
      <w:sz w:val="23"/>
      <w:szCs w:val="23"/>
    </w:rPr>
  </w:style>
  <w:style w:styleId="Heading5" w:type="paragraph">
    <w:name w:val="Heading 5"/>
    <w:basedOn w:val="Normal"/>
    <w:next w:val="Normal"/>
    <w:qFormat/>
    <w:rPr>
      <w:color w:val="2E74B5"/>
    </w:rPr>
  </w:style>
  <w:style w:styleId="Heading6" w:type="paragraph">
    <w:name w:val="Heading 6"/>
    <w:basedOn w:val="Normal"/>
    <w:next w:val="Normal"/>
    <w:qFormat/>
    <w:rPr>
      <w:color w:val="1F4D78"/>
    </w:rPr>
  </w:style>
  <w:style w:styleId="Strong" w:type="paragraph">
    <w:name w:val="Strong"/>
    <w:basedOn w:val="Normal"/>
    <w:next w:val="Normal"/>
    <w:qFormat/>
    <w:rPr>
      <w:b/>
      <w:bCs/>
    </w:rPr>
  </w:style>
  <w:style w:styleId="ListParagraph" w:type="paragraph">
    <w:name w:val="List Paragraph"/>
    <w:basedOn w:val="Normal"/>
    <w:qFormat/>
    <w:rPr>
      <w:rFonts w:ascii="Georgia" w:cs="Georgia" w:eastAsia="Georgia" w:hAnsi="Georgia"/>
      <w:color w:val="1C1917"/>
      <w:sz w:val="22"/>
      <w:szCs w:val="22"/>
    </w:rPr>
  </w:style>
  <w:style w:styleId="Hyperlink" w:type="character">
    <w:name w:val="Hyperlink"/>
    <w:basedOn w:val="DefaultParagraphFont"/>
    <w:uiPriority w:val="99"/>
    <w:unhideWhenUsed/>
    <w:rPr>
      <w:color w:val="0563C1"/>
      <w:u w:val="single"/>
    </w:rPr>
  </w:style>
  <w:style w:styleId="FootnoteReference" w:type="character">
    <w:name w:val="footnote reference"/>
    <w:basedOn w:val="DefaultParagraphFont"/>
    <w:uiPriority w:val="99"/>
    <w:semiHidden/>
    <w:unhideWhenUsed/>
    <w:rPr>
      <w:vertAlign w:val="superscript"/>
    </w:rPr>
  </w:style>
  <w:style w:styleId="FootnoteText" w:type="paragraph">
    <w:name w:val="footnote text"/>
    <w:basedOn w:val="Normal"/>
    <w:link w:val="FootnoteTextChar"/>
    <w:uiPriority w:val="99"/>
    <w:semiHidden/>
    <w:unhideWhenUsed/>
    <w:pPr>
      <w:spacing w:after="0" w:line="240" w:lineRule="auto"/>
    </w:pPr>
    <w:rPr>
      <w:sz w:val="20"/>
      <w:szCs w:val="20"/>
    </w:rPr>
  </w:style>
  <w:style w:styleId="FootnoteTextChar" w:type="character">
    <w:name w:val="Footnote Text Char"/>
    <w:basedOn w:val="DefaultParagraphFont"/>
    <w:link w:val="FootnoteText"/>
    <w:uiPriority w:val="99"/>
    <w:semiHidden/>
    <w:unhideWhenUsed/>
    <w:rPr>
      <w:sz w:val="20"/>
      <w:szCs w:val="20"/>
    </w:rPr>
  </w:style>
  <w:style w:styleId="EndnoteReference" w:type="character">
    <w:name w:val="endnote reference"/>
    <w:basedOn w:val="DefaultParagraphFont"/>
    <w:uiPriority w:val="99"/>
    <w:semiHidden/>
    <w:unhideWhenUsed/>
    <w:rPr>
      <w:vertAlign w:val="superscript"/>
    </w:rPr>
  </w:style>
  <w:style w:styleId="EndnoteText" w:type="paragraph">
    <w:name w:val="endnote text"/>
    <w:basedOn w:val="Normal"/>
    <w:link w:val="EndnoteTextChar"/>
    <w:uiPriority w:val="99"/>
    <w:semiHidden/>
    <w:unhideWhenUsed/>
    <w:pPr>
      <w:spacing w:after="0" w:line="240" w:lineRule="auto"/>
    </w:pPr>
    <w:rPr>
      <w:sz w:val="20"/>
      <w:szCs w:val="20"/>
    </w:rPr>
  </w:style>
  <w:style w:styleId="EndnoteTextChar" w:type="character">
    <w:name w:val="Endnote Text Char"/>
    <w:basedOn w:val="DefaultParagraphFont"/>
    <w:link w:val="EndnoteText"/>
    <w:uiPriority w:val="99"/>
    <w:semiHidden/>
    <w:unhideWhenUsed/>
    <w:rPr>
      <w:sz w:val="20"/>
      <w:szCs w:val="20"/>
    </w:rPr>
  </w:style>
  <w:style w:styleId="Subtitle" w:type="paragraph">
    <w:name w:val="Subtitle"/>
    <w:basedOn w:val="Normal"/>
    <w:next w:val="Normal"/>
    <w:qFormat/>
    <w:pPr>
      <w:spacing w:after="480" w:line="288"/>
    </w:pPr>
    <w:rPr>
      <w:rFonts w:ascii="Calibri" w:cs="Calibri" w:eastAsia="Calibri" w:hAnsi="Calibri"/>
      <w:b w:val="false"/>
      <w:bCs w:val="false"/>
      <w:i w:val="false"/>
      <w:iCs w:val="false"/>
      <w:color w:val="8B1A2B"/>
      <w:sz w:val="32"/>
      <w:szCs w:val="32"/>
    </w:rPr>
  </w:style>
  <w:style w:styleId="Author" w:type="paragraph">
    <w:name w:val="Author"/>
    <w:basedOn w:val="Normal"/>
    <w:next w:val="Normal"/>
    <w:pPr>
      <w:spacing w:after="80"/>
    </w:pPr>
    <w:rPr>
      <w:rFonts w:ascii="Calibri" w:cs="Calibri" w:eastAsia="Calibri" w:hAnsi="Calibri"/>
      <w:caps/>
      <w:color w:val="57534E"/>
      <w:sz w:val="22"/>
      <w:szCs w:val="22"/>
    </w:rPr>
  </w:style>
  <w:style w:styleId="Date" w:type="paragraph">
    <w:name w:val="Date"/>
    <w:basedOn w:val="Normal"/>
    <w:next w:val="Normal"/>
    <w:pPr>
      <w:spacing w:after="0" w:before="240"/>
    </w:pPr>
    <w:rPr>
      <w:rFonts w:ascii="Calibri" w:cs="Calibri" w:eastAsia="Calibri" w:hAnsi="Calibri"/>
      <w:caps/>
      <w:color w:val="57534E"/>
      <w:spacing w:val="30"/>
      <w:sz w:val="22"/>
      <w:szCs w:val="22"/>
    </w:rPr>
  </w:style>
  <w:style w:styleId="FirstParagraph" w:type="paragraph">
    <w:name w:val="First Paragraph"/>
    <w:basedOn w:val="Normal"/>
    <w:next w:val="Normal"/>
    <w:pPr>
      <w:spacing w:after="160"/>
    </w:pPr>
    <w:rPr>
      <w:rFonts w:ascii="Georgia" w:cs="Georgia" w:eastAsia="Georgia" w:hAnsi="Georgia"/>
      <w:color w:val="1C1917"/>
      <w:sz w:val="22"/>
      <w:szCs w:val="22"/>
    </w:rPr>
  </w:style>
  <w:style w:styleId="Compact" w:type="paragraph">
    <w:name w:val="Compact"/>
    <w:basedOn w:val="Normal"/>
    <w:next w:val="Normal"/>
    <w:pPr>
      <w:spacing w:after="60"/>
    </w:pPr>
    <w:rPr>
      <w:rFonts w:ascii="Georgia" w:cs="Georgia" w:eastAsia="Georgia" w:hAnsi="Georgia"/>
      <w:sz w:val="22"/>
      <w:szCs w:val="22"/>
    </w:rPr>
  </w:style>
  <w:style w:styleId="BlockText" w:type="paragraph">
    <w:name w:val="Block Text"/>
    <w:basedOn w:val="Normal"/>
    <w:next w:val="Normal"/>
    <w:pPr>
      <w:pBdr>
        <w:left w:color="B8860B" w:space="8" w:sz="18" w:val="single"/>
      </w:pBdr>
      <w:spacing w:after="160" w:line="312"/>
      <w:ind w:left="360"/>
    </w:pPr>
    <w:rPr>
      <w:rFonts w:ascii="Georgia" w:cs="Georgia" w:eastAsia="Georgia" w:hAnsi="Georgia"/>
      <w:i/>
      <w:iCs/>
      <w:color w:val="57534E"/>
      <w:sz w:val="21"/>
      <w:szCs w:val="21"/>
    </w:rPr>
  </w:style>
  <w:style w:styleId="SourceCode" w:type="paragraph">
    <w:name w:val="Source Code"/>
    <w:basedOn w:val="Normal"/>
    <w:next w:val="Normal"/>
    <w:pPr>
      <w:pBdr>
        <w:top w:color="E7E5E4" w:space="4" w:sz="4" w:val="single"/>
        <w:bottom w:color="E7E5E4" w:space="4" w:sz="4" w:val="single"/>
        <w:left w:color="8B1A2B" w:space="4" w:sz="18" w:val="single"/>
        <w:right w:color="E7E5E4" w:space="4" w:sz="4" w:val="single"/>
      </w:pBdr>
      <w:shd w:color="auto" w:fill="F8F5EF" w:val="clear"/>
      <w:spacing w:after="100" w:before="100" w:line="312"/>
    </w:pPr>
    <w:rPr>
      <w:rFonts w:ascii="Consolas" w:cs="Consolas" w:eastAsia="Consolas" w:hAnsi="Consolas"/>
      <w:color w:val="1C1917"/>
      <w:sz w:val="19"/>
      <w:szCs w:val="19"/>
    </w:rPr>
  </w:style>
  <w:style w:styleId="VerbatimChar" w:type="paragraph">
    <w:name w:val="Verbatim Char"/>
    <w:basedOn w:val="Normal"/>
    <w:rPr>
      <w:rFonts w:ascii="Consolas" w:cs="Consolas" w:eastAsia="Consolas" w:hAnsi="Consolas"/>
      <w:color w:val="73131F"/>
      <w:sz w:val="20"/>
      <w:szCs w:val="20"/>
    </w:rPr>
  </w:style>
  <w:style w:styleId="TOCHeading" w:type="paragraph">
    <w:name w:val="TOC Heading"/>
    <w:basedOn w:val="Heading1"/>
    <w:next w:val="Normal"/>
    <w:qFormat/>
    <w:pPr>
      <w:pBdr>
        <w:bottom w:color="8B1A2B" w:space="6" w:sz="18" w:val="single"/>
      </w:pBdr>
      <w:spacing w:after="240" w:before="0"/>
    </w:pPr>
    <w:rPr>
      <w:rFonts w:ascii="Calibri" w:cs="Calibri" w:eastAsia="Calibri" w:hAnsi="Calibri"/>
      <w:b/>
      <w:bCs/>
      <w:color w:val="8B1A2B"/>
      <w:sz w:val="44"/>
      <w:szCs w:val="44"/>
    </w:rPr>
  </w:style>
  <w:style w:styleId="TOC1" w:type="paragraph">
    <w:name w:val="toc 1"/>
    <w:basedOn w:val="Normal"/>
    <w:next w:val="Normal"/>
    <w:pPr>
      <w:spacing w:after="40" w:before="120"/>
    </w:pPr>
    <w:rPr>
      <w:rFonts w:ascii="Calibri" w:cs="Calibri" w:eastAsia="Calibri" w:hAnsi="Calibri"/>
      <w:b/>
      <w:bCs/>
      <w:color w:val="1C1917"/>
      <w:sz w:val="24"/>
      <w:szCs w:val="24"/>
    </w:rPr>
  </w:style>
  <w:style w:styleId="TOC2" w:type="paragraph">
    <w:name w:val="toc 2"/>
    <w:basedOn w:val="Normal"/>
    <w:next w:val="Normal"/>
    <w:pPr>
      <w:spacing w:after="40"/>
      <w:ind w:left="240"/>
    </w:pPr>
    <w:rPr>
      <w:rFonts w:ascii="Calibri" w:cs="Calibri" w:eastAsia="Calibri" w:hAnsi="Calibri"/>
      <w:color w:val="57534E"/>
      <w:sz w:val="22"/>
      <w:szCs w:val="22"/>
    </w:rPr>
  </w:style>
  <w:style w:styleId="TOC3" w:type="paragraph">
    <w:name w:val="toc 3"/>
    <w:basedOn w:val="Normal"/>
    <w:next w:val="Normal"/>
    <w:pPr>
      <w:spacing w:after="40"/>
      <w:ind w:left="480"/>
    </w:pPr>
    <w:rPr>
      <w:rFonts w:ascii="Calibri" w:cs="Calibri" w:eastAsia="Calibri" w:hAnsi="Calibri"/>
      <w:color w:val="57534E"/>
      <w:sz w:val="21"/>
      <w:szCs w:val="21"/>
    </w:rPr>
  </w:style>
  <w:style w:styleId="Hyperlink" w:type="paragraph">
    <w:name w:val="Hyperlink"/>
    <w:basedOn w:val="Normal"/>
    <w:rPr>
      <w:color w:val="8B1A2B"/>
      <w:u w:val="single"/>
    </w:rPr>
  </w:style>
  <w:style w:styleId="Caption" w:type="paragraph">
    <w:name w:val="Caption"/>
    <w:basedOn w:val="Normal"/>
    <w:next w:val="Normal"/>
    <w:pPr>
      <w:spacing w:after="120"/>
      <w:jc w:val="center"/>
    </w:pPr>
    <w:rPr>
      <w:rFonts w:ascii="Calibri" w:cs="Calibri" w:eastAsia="Calibri" w:hAnsi="Calibri"/>
      <w:i/>
      <w:iCs/>
      <w:color w:val="57534E"/>
      <w:sz w:val="19"/>
      <w:szCs w:val="19"/>
    </w:rPr>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styleId="Table" w:type="table">
    <w:name w:val="Table"/>
    <w:basedOn w:val="TableNormal"/>
    <w:uiPriority w:val="1"/>
    <w:rPr>
      <w:rFonts w:ascii="Calibri" w:cs="Calibri" w:hAnsi="Calibri"/>
      <w:sz w:val="21"/>
    </w:rPr>
    <w:tblPr>
      <w:tblStyleRowBandSize w:val="1"/>
      <w:tblInd w:type="dxa" w:w="0"/>
      <w:tblBorders>
        <w:top w:color="E7E5E4" w:space="0" w:sz="4" w:val="single"/>
        <w:left w:color="E7E5E4" w:space="0" w:sz="4" w:val="single"/>
        <w:bottom w:color="E7E5E4" w:space="0" w:sz="4" w:val="single"/>
        <w:right w:color="E7E5E4" w:space="0" w:sz="4" w:val="single"/>
        <w:insideH w:color="E7E5E4" w:space="0" w:sz="4" w:val="single"/>
        <w:insideV w:color="E7E5E4" w:space="0" w:sz="4" w:val="single"/>
      </w:tblBorders>
      <w:tblCellMar>
        <w:top w:type="dxa" w:w="100"/>
        <w:left w:type="dxa" w:w="160"/>
        <w:bottom w:type="dxa" w:w="100"/>
        <w:right w:type="dxa" w:w="160"/>
      </w:tblCellMar>
    </w:tblPr>
    <w:tblStylePr w:type="firstRow">
      <w:rPr>
        <w:rFonts w:ascii="Calibri" w:hAnsi="Calibri"/>
        <w:b/>
        <w:color w:val="FFFFFF"/>
        <w:sz w:val="21"/>
      </w:rPr>
      <w:tblPr/>
      <w:tcPr>
        <w:tcBorders>
          <w:bottom w:color="73131F" w:space="0" w:sz="4" w:val="single"/>
        </w:tcBorders>
        <w:shd w:color="auto" w:fill="8B1A2B" w:val="clear"/>
      </w:tcPr>
    </w:tblStylePr>
    <w:tblStylePr w:type="band2Horz">
      <w:tblPr/>
      <w:tcPr>
        <w:shd w:color="auto" w:fill="FDFBF7"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
</file>

<file path=word/_rels/header1.xml.rels><?xml version="1.0" encoding="UTF-8"?><Relationships xmlns="http://schemas.openxmlformats.org/package/200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Flow &amp; Privacy Map</dc:title>
  <dc:creator>Generated by DocAgent — automated codebase documentation analysis. Based on analysis of 3 screens. Subject matter expert review is recommended before distribution.</dc:creator>
  <cp:keywords/>
  <dcterms:created xsi:type="dcterms:W3CDTF">2026-04-20T16:49:06Z</dcterms:created>
  <dcterms:modified xsi:type="dcterms:W3CDTF">2026-04-20T16:49:06Z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April 19, 2026</vt:lpwstr>
  </property>
  <property fmtid="{D5CDD505-2E9C-101B-9397-08002B2CF9AE}" pid="3" name="subtitle">
    <vt:lpwstr>myowjaYOY/social-app</vt:lpwstr>
  </property>
</Properties>
</file>